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ОМСКИЙ МУНИЦИПАЛЬНЫЙ РАЙОН ОМСКОЙ ОБЛАСТИ</w:t>
      </w: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Магистрального сельского поселения </w:t>
      </w:r>
    </w:p>
    <w:p w:rsidR="005A5ACE" w:rsidRDefault="005A5ACE" w:rsidP="005A5ACE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5ACE" w:rsidRDefault="00550566" w:rsidP="00550566">
      <w:pPr>
        <w:tabs>
          <w:tab w:val="left" w:pos="8277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A5ACE" w:rsidRDefault="005A5ACE" w:rsidP="005A5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ACE" w:rsidRPr="005A195D" w:rsidRDefault="006D7886" w:rsidP="005A5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5ACE" w:rsidRPr="00C0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55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ACE" w:rsidRPr="00C0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95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A195D" w:rsidRPr="005A195D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.02.2017 № 47</w:t>
      </w:r>
    </w:p>
    <w:p w:rsidR="005A5ACE" w:rsidRPr="00C068D2" w:rsidRDefault="005A5ACE" w:rsidP="005A5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8D2" w:rsidRPr="00C068D2" w:rsidRDefault="00C068D2" w:rsidP="00C068D2">
      <w:pPr>
        <w:pStyle w:val="aa"/>
        <w:ind w:right="3401"/>
        <w:jc w:val="both"/>
        <w:rPr>
          <w:rFonts w:ascii="Times New Roman" w:hAnsi="Times New Roman" w:cs="Times New Roman"/>
          <w:sz w:val="28"/>
          <w:szCs w:val="28"/>
        </w:rPr>
      </w:pPr>
      <w:r w:rsidRPr="00C068D2">
        <w:rPr>
          <w:rFonts w:ascii="Times New Roman" w:hAnsi="Times New Roman" w:cs="Times New Roman"/>
          <w:sz w:val="28"/>
          <w:szCs w:val="28"/>
        </w:rPr>
        <w:t>Об уполномоченном органе Магистрального сельского поселения Омского муниципального района Омской области на определение поставщиков (подрядчиков, исполнителей)</w:t>
      </w:r>
    </w:p>
    <w:p w:rsidR="00F700CB" w:rsidRPr="00C068D2" w:rsidRDefault="00F700CB" w:rsidP="00F700CB">
      <w:pPr>
        <w:pStyle w:val="ConsPlusNormal0"/>
        <w:ind w:firstLine="540"/>
        <w:jc w:val="both"/>
        <w:rPr>
          <w:sz w:val="28"/>
          <w:szCs w:val="28"/>
        </w:rPr>
      </w:pPr>
    </w:p>
    <w:p w:rsidR="00C068D2" w:rsidRPr="00C068D2" w:rsidRDefault="00C068D2" w:rsidP="00C068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8D2">
        <w:rPr>
          <w:rFonts w:ascii="Times New Roman" w:hAnsi="Times New Roman" w:cs="Times New Roman"/>
          <w:sz w:val="28"/>
          <w:szCs w:val="28"/>
        </w:rPr>
        <w:t xml:space="preserve">В соответствии со ст. 26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Магистрального</w:t>
      </w:r>
      <w:r w:rsidRPr="00C068D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Омского</w:t>
      </w:r>
      <w:r w:rsidRPr="00C068D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Омской</w:t>
      </w:r>
      <w:r w:rsidRPr="00C068D2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, в целях централизации закупок, А</w:t>
      </w:r>
      <w:r w:rsidRPr="00C068D2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Магистрального</w:t>
      </w:r>
      <w:r w:rsidRPr="00C068D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Омского</w:t>
      </w:r>
      <w:r w:rsidRPr="00C068D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Омской</w:t>
      </w:r>
      <w:r w:rsidRPr="00C068D2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C068D2" w:rsidRPr="00C068D2" w:rsidRDefault="00C068D2" w:rsidP="00C068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8D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068D2" w:rsidRPr="007E5915" w:rsidRDefault="00C068D2" w:rsidP="007E591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915">
        <w:rPr>
          <w:rFonts w:ascii="Times New Roman" w:hAnsi="Times New Roman" w:cs="Times New Roman"/>
          <w:sz w:val="28"/>
          <w:szCs w:val="28"/>
        </w:rPr>
        <w:t xml:space="preserve">1. </w:t>
      </w:r>
      <w:r w:rsidR="007E5915" w:rsidRPr="007E5915">
        <w:rPr>
          <w:rFonts w:ascii="Times New Roman" w:hAnsi="Times New Roman" w:cs="Times New Roman"/>
          <w:sz w:val="28"/>
          <w:szCs w:val="28"/>
        </w:rPr>
        <w:t xml:space="preserve">Администрации Магистрального сельского поселения Омского муниципального района Омской области </w:t>
      </w:r>
      <w:r w:rsidRPr="007E5915">
        <w:rPr>
          <w:rFonts w:ascii="Times New Roman" w:hAnsi="Times New Roman" w:cs="Times New Roman"/>
          <w:sz w:val="28"/>
          <w:szCs w:val="28"/>
        </w:rPr>
        <w:t>осуществлять полномочия на определение поставщиков (подрядчиков, исполнителей) для муниципальных заказчиков.</w:t>
      </w:r>
    </w:p>
    <w:p w:rsidR="00C068D2" w:rsidRPr="007E5915" w:rsidRDefault="00C068D2" w:rsidP="007E591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915">
        <w:rPr>
          <w:rFonts w:ascii="Times New Roman" w:hAnsi="Times New Roman" w:cs="Times New Roman"/>
          <w:sz w:val="28"/>
          <w:szCs w:val="28"/>
        </w:rPr>
        <w:t xml:space="preserve">2. Утвердить прилагаемый Порядок взаимодействия заказчиков </w:t>
      </w:r>
      <w:r w:rsidR="007E5915" w:rsidRPr="007E5915">
        <w:rPr>
          <w:rFonts w:ascii="Times New Roman" w:hAnsi="Times New Roman" w:cs="Times New Roman"/>
          <w:sz w:val="28"/>
          <w:szCs w:val="28"/>
        </w:rPr>
        <w:t>Администрации Магистрального сельского поселения Омского муниципального района Омской области</w:t>
      </w:r>
      <w:r w:rsidRPr="007E5915">
        <w:rPr>
          <w:rFonts w:ascii="Times New Roman" w:hAnsi="Times New Roman" w:cs="Times New Roman"/>
          <w:sz w:val="28"/>
          <w:szCs w:val="28"/>
        </w:rPr>
        <w:t xml:space="preserve"> с уполномоченным органом. </w:t>
      </w:r>
    </w:p>
    <w:p w:rsidR="00C068D2" w:rsidRPr="007E5915" w:rsidRDefault="00C068D2" w:rsidP="007E5915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915">
        <w:rPr>
          <w:rFonts w:ascii="Times New Roman" w:hAnsi="Times New Roman" w:cs="Times New Roman"/>
          <w:color w:val="000000"/>
          <w:sz w:val="28"/>
          <w:szCs w:val="28"/>
        </w:rPr>
        <w:t xml:space="preserve">3. Контроль по исполнению настоящего постановления возложить на </w:t>
      </w:r>
      <w:r w:rsidR="007E5915" w:rsidRPr="007E5915">
        <w:rPr>
          <w:rFonts w:ascii="Times New Roman" w:hAnsi="Times New Roman" w:cs="Times New Roman"/>
          <w:color w:val="000000"/>
          <w:sz w:val="28"/>
          <w:szCs w:val="28"/>
        </w:rPr>
        <w:t>главного</w:t>
      </w:r>
      <w:r w:rsidRPr="007E5915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специалиста </w:t>
      </w:r>
      <w:r w:rsidR="007E5915" w:rsidRPr="007E5915">
        <w:rPr>
          <w:rFonts w:ascii="Times New Roman" w:hAnsi="Times New Roman" w:cs="Times New Roman"/>
          <w:color w:val="000000"/>
          <w:sz w:val="28"/>
          <w:szCs w:val="28"/>
        </w:rPr>
        <w:t>по финансовым вопросам Калмыкова Ярослава Александровича.</w:t>
      </w:r>
    </w:p>
    <w:p w:rsidR="00C068D2" w:rsidRPr="007E5915" w:rsidRDefault="00C068D2" w:rsidP="007E591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915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подписания.</w:t>
      </w:r>
    </w:p>
    <w:p w:rsidR="007E5915" w:rsidRPr="007E5915" w:rsidRDefault="007E5915" w:rsidP="007E591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915">
        <w:rPr>
          <w:rFonts w:ascii="Times New Roman" w:hAnsi="Times New Roman" w:cs="Times New Roman"/>
          <w:sz w:val="28"/>
          <w:szCs w:val="28"/>
        </w:rPr>
        <w:t>5. Опубликовать настоящее постановление в газете «Омский муниципальный вестник» и разместить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:rsidR="007E5915" w:rsidRPr="007E5915" w:rsidRDefault="007E5915" w:rsidP="007E5915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915" w:rsidRPr="004D0E53" w:rsidRDefault="007E5915" w:rsidP="007E591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8D2" w:rsidRPr="00C068D2" w:rsidRDefault="007E5915" w:rsidP="007E5915">
      <w:pPr>
        <w:pStyle w:val="ConsPlusNormal0"/>
        <w:ind w:firstLine="0"/>
        <w:jc w:val="both"/>
        <w:rPr>
          <w:sz w:val="28"/>
          <w:szCs w:val="28"/>
        </w:rPr>
      </w:pPr>
      <w:r w:rsidRPr="004D0E53">
        <w:rPr>
          <w:sz w:val="28"/>
          <w:szCs w:val="28"/>
        </w:rPr>
        <w:t xml:space="preserve">Глава сельского поселения                                                                      В.А. Фаст  </w:t>
      </w:r>
    </w:p>
    <w:p w:rsidR="00C068D2" w:rsidRPr="00C068D2" w:rsidRDefault="00C068D2" w:rsidP="00C068D2">
      <w:pPr>
        <w:pStyle w:val="ConsPlusNormal0"/>
        <w:jc w:val="both"/>
        <w:rPr>
          <w:sz w:val="28"/>
          <w:szCs w:val="28"/>
        </w:rPr>
      </w:pPr>
    </w:p>
    <w:p w:rsidR="00C068D2" w:rsidRPr="00C068D2" w:rsidRDefault="00C068D2" w:rsidP="00C068D2">
      <w:pPr>
        <w:pStyle w:val="ConsPlusNormal0"/>
        <w:jc w:val="both"/>
        <w:rPr>
          <w:sz w:val="28"/>
          <w:szCs w:val="28"/>
        </w:rPr>
      </w:pPr>
    </w:p>
    <w:p w:rsidR="005A195D" w:rsidRDefault="005A195D" w:rsidP="007E5915">
      <w:pPr>
        <w:pStyle w:val="ConsPlusNormal0"/>
        <w:ind w:left="4536" w:firstLine="0"/>
        <w:jc w:val="right"/>
        <w:rPr>
          <w:bCs/>
          <w:sz w:val="22"/>
          <w:szCs w:val="22"/>
        </w:rPr>
      </w:pPr>
    </w:p>
    <w:p w:rsidR="007E5915" w:rsidRDefault="00C068D2" w:rsidP="007E5915">
      <w:pPr>
        <w:pStyle w:val="ConsPlusNormal0"/>
        <w:ind w:left="4536" w:firstLine="0"/>
        <w:jc w:val="right"/>
        <w:rPr>
          <w:bCs/>
          <w:sz w:val="22"/>
          <w:szCs w:val="22"/>
        </w:rPr>
      </w:pPr>
      <w:r w:rsidRPr="007E5915">
        <w:rPr>
          <w:bCs/>
          <w:sz w:val="22"/>
          <w:szCs w:val="22"/>
        </w:rPr>
        <w:lastRenderedPageBreak/>
        <w:t xml:space="preserve">Приложение </w:t>
      </w:r>
      <w:r w:rsidR="007E5915" w:rsidRPr="007E5915">
        <w:rPr>
          <w:bCs/>
          <w:sz w:val="22"/>
          <w:szCs w:val="22"/>
        </w:rPr>
        <w:t xml:space="preserve">к </w:t>
      </w:r>
    </w:p>
    <w:p w:rsidR="007E5915" w:rsidRDefault="007E5915" w:rsidP="007E5915">
      <w:pPr>
        <w:pStyle w:val="ConsPlusNormal0"/>
        <w:ind w:left="4536" w:firstLine="0"/>
        <w:jc w:val="right"/>
        <w:rPr>
          <w:bCs/>
          <w:sz w:val="22"/>
          <w:szCs w:val="22"/>
        </w:rPr>
      </w:pPr>
      <w:r w:rsidRPr="007E5915">
        <w:rPr>
          <w:bCs/>
          <w:sz w:val="22"/>
          <w:szCs w:val="22"/>
        </w:rPr>
        <w:t>постановлению</w:t>
      </w:r>
      <w:r>
        <w:rPr>
          <w:bCs/>
          <w:sz w:val="22"/>
          <w:szCs w:val="22"/>
        </w:rPr>
        <w:t xml:space="preserve"> </w:t>
      </w:r>
      <w:r w:rsidRPr="007E5915">
        <w:rPr>
          <w:bCs/>
          <w:sz w:val="22"/>
          <w:szCs w:val="22"/>
        </w:rPr>
        <w:t>А</w:t>
      </w:r>
      <w:r w:rsidR="00C068D2" w:rsidRPr="007E5915">
        <w:rPr>
          <w:bCs/>
          <w:sz w:val="22"/>
          <w:szCs w:val="22"/>
        </w:rPr>
        <w:t xml:space="preserve">дминистрации </w:t>
      </w:r>
    </w:p>
    <w:p w:rsidR="007E5915" w:rsidRDefault="007E5915" w:rsidP="007E5915">
      <w:pPr>
        <w:pStyle w:val="ConsPlusNormal0"/>
        <w:ind w:left="4536" w:firstLine="0"/>
        <w:jc w:val="right"/>
        <w:rPr>
          <w:sz w:val="22"/>
          <w:szCs w:val="22"/>
        </w:rPr>
      </w:pPr>
      <w:r w:rsidRPr="007E5915">
        <w:rPr>
          <w:bCs/>
          <w:sz w:val="22"/>
          <w:szCs w:val="22"/>
        </w:rPr>
        <w:t>М</w:t>
      </w:r>
      <w:r w:rsidRPr="007E5915">
        <w:rPr>
          <w:sz w:val="22"/>
          <w:szCs w:val="22"/>
        </w:rPr>
        <w:t>агистрального</w:t>
      </w:r>
      <w:r>
        <w:rPr>
          <w:sz w:val="22"/>
          <w:szCs w:val="22"/>
        </w:rPr>
        <w:t xml:space="preserve"> </w:t>
      </w:r>
      <w:r w:rsidRPr="007E5915">
        <w:rPr>
          <w:sz w:val="22"/>
          <w:szCs w:val="22"/>
        </w:rPr>
        <w:t xml:space="preserve">сельского поселения </w:t>
      </w:r>
    </w:p>
    <w:p w:rsidR="007E5915" w:rsidRDefault="007E5915" w:rsidP="007E5915">
      <w:pPr>
        <w:pStyle w:val="ConsPlusNormal0"/>
        <w:ind w:left="4536" w:firstLine="0"/>
        <w:jc w:val="right"/>
        <w:rPr>
          <w:sz w:val="22"/>
          <w:szCs w:val="22"/>
        </w:rPr>
      </w:pPr>
      <w:r w:rsidRPr="007E5915">
        <w:rPr>
          <w:sz w:val="22"/>
          <w:szCs w:val="22"/>
        </w:rPr>
        <w:t xml:space="preserve">Омского муниципального района </w:t>
      </w:r>
    </w:p>
    <w:p w:rsidR="00C068D2" w:rsidRPr="007E5915" w:rsidRDefault="007E5915" w:rsidP="007E5915">
      <w:pPr>
        <w:pStyle w:val="ConsPlusNormal0"/>
        <w:ind w:left="4536" w:firstLine="0"/>
        <w:jc w:val="right"/>
        <w:rPr>
          <w:bCs/>
          <w:sz w:val="22"/>
          <w:szCs w:val="22"/>
        </w:rPr>
      </w:pPr>
      <w:r w:rsidRPr="007E5915">
        <w:rPr>
          <w:sz w:val="22"/>
          <w:szCs w:val="22"/>
        </w:rPr>
        <w:t>Омской области</w:t>
      </w:r>
    </w:p>
    <w:p w:rsidR="00C068D2" w:rsidRPr="007E5915" w:rsidRDefault="00C068D2" w:rsidP="007E5915">
      <w:pPr>
        <w:pStyle w:val="ConsPlusNormal0"/>
        <w:ind w:left="5400"/>
        <w:jc w:val="right"/>
        <w:rPr>
          <w:bCs/>
          <w:sz w:val="22"/>
          <w:szCs w:val="22"/>
        </w:rPr>
      </w:pPr>
      <w:r w:rsidRPr="007E5915">
        <w:rPr>
          <w:bCs/>
          <w:sz w:val="22"/>
          <w:szCs w:val="22"/>
        </w:rPr>
        <w:t xml:space="preserve">от </w:t>
      </w:r>
      <w:r w:rsidR="005A195D">
        <w:rPr>
          <w:bCs/>
          <w:sz w:val="22"/>
          <w:szCs w:val="22"/>
        </w:rPr>
        <w:t>13.02.2017</w:t>
      </w:r>
      <w:r w:rsidRPr="007E5915">
        <w:rPr>
          <w:bCs/>
          <w:sz w:val="22"/>
          <w:szCs w:val="22"/>
        </w:rPr>
        <w:t xml:space="preserve"> года №</w:t>
      </w:r>
      <w:r w:rsidR="005A195D">
        <w:rPr>
          <w:bCs/>
          <w:sz w:val="22"/>
          <w:szCs w:val="22"/>
        </w:rPr>
        <w:t>47</w:t>
      </w:r>
      <w:r w:rsidRPr="007E5915">
        <w:rPr>
          <w:bCs/>
          <w:sz w:val="22"/>
          <w:szCs w:val="22"/>
        </w:rPr>
        <w:t xml:space="preserve"> </w:t>
      </w:r>
    </w:p>
    <w:p w:rsidR="00C068D2" w:rsidRPr="00C068D2" w:rsidRDefault="00C068D2" w:rsidP="00C068D2">
      <w:pPr>
        <w:pStyle w:val="ConsPlusNormal0"/>
        <w:jc w:val="center"/>
        <w:rPr>
          <w:bCs/>
          <w:sz w:val="28"/>
          <w:szCs w:val="28"/>
        </w:rPr>
      </w:pPr>
      <w:bookmarkStart w:id="0" w:name="_GoBack"/>
      <w:bookmarkEnd w:id="0"/>
    </w:p>
    <w:p w:rsidR="00C068D2" w:rsidRPr="007E5915" w:rsidRDefault="00C068D2" w:rsidP="00C068D2">
      <w:pPr>
        <w:pStyle w:val="ConsPlusNormal0"/>
        <w:jc w:val="center"/>
        <w:rPr>
          <w:bCs/>
          <w:sz w:val="28"/>
          <w:szCs w:val="28"/>
        </w:rPr>
      </w:pPr>
      <w:r w:rsidRPr="007E5915">
        <w:rPr>
          <w:bCs/>
          <w:sz w:val="28"/>
          <w:szCs w:val="28"/>
        </w:rPr>
        <w:t>Порядок</w:t>
      </w:r>
    </w:p>
    <w:p w:rsidR="00C068D2" w:rsidRPr="007E5915" w:rsidRDefault="00C068D2" w:rsidP="00C068D2">
      <w:pPr>
        <w:pStyle w:val="ConsPlusNormal0"/>
        <w:jc w:val="center"/>
        <w:rPr>
          <w:bCs/>
          <w:sz w:val="28"/>
          <w:szCs w:val="28"/>
        </w:rPr>
      </w:pPr>
      <w:r w:rsidRPr="007E5915">
        <w:rPr>
          <w:bCs/>
          <w:sz w:val="28"/>
          <w:szCs w:val="28"/>
        </w:rPr>
        <w:t xml:space="preserve">взаимодействия </w:t>
      </w:r>
      <w:r w:rsidR="007E5915" w:rsidRPr="007E5915">
        <w:rPr>
          <w:bCs/>
          <w:sz w:val="28"/>
          <w:szCs w:val="28"/>
        </w:rPr>
        <w:t>заказчиков Магистрального</w:t>
      </w:r>
      <w:r w:rsidR="007E5915" w:rsidRPr="007E5915"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 w:rsidR="007E5915" w:rsidRPr="007E5915">
        <w:rPr>
          <w:bCs/>
          <w:sz w:val="28"/>
          <w:szCs w:val="28"/>
        </w:rPr>
        <w:t xml:space="preserve"> </w:t>
      </w:r>
      <w:r w:rsidRPr="007E5915">
        <w:rPr>
          <w:bCs/>
          <w:sz w:val="28"/>
          <w:szCs w:val="28"/>
        </w:rPr>
        <w:t xml:space="preserve">с уполномоченным органом </w:t>
      </w:r>
    </w:p>
    <w:p w:rsidR="00C068D2" w:rsidRPr="00C068D2" w:rsidRDefault="00C068D2" w:rsidP="00C068D2">
      <w:pPr>
        <w:pStyle w:val="ConsPlusNormal0"/>
        <w:ind w:firstLine="709"/>
        <w:jc w:val="center"/>
        <w:outlineLvl w:val="0"/>
        <w:rPr>
          <w:sz w:val="28"/>
          <w:szCs w:val="28"/>
        </w:rPr>
      </w:pP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 xml:space="preserve">1. Настоящий Порядок взаимодействия заказчиков </w:t>
      </w:r>
      <w:r w:rsidR="007E5915" w:rsidRPr="007E5915">
        <w:rPr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Pr="00C068D2">
        <w:rPr>
          <w:sz w:val="28"/>
          <w:szCs w:val="28"/>
        </w:rPr>
        <w:t xml:space="preserve"> с уполномоченным органом (далее – Порядок) разработан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 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 xml:space="preserve">2. Порядок определяет необходимые процедуры взаимодействия органа, уполномоченного на определение поставщиков (подрядчиков, исполнителей) для муниципальных заказчиков </w:t>
      </w:r>
      <w:r w:rsidR="007E5915" w:rsidRPr="007E5915">
        <w:rPr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="007E5915" w:rsidRPr="00C068D2">
        <w:rPr>
          <w:sz w:val="28"/>
          <w:szCs w:val="28"/>
        </w:rPr>
        <w:t xml:space="preserve"> </w:t>
      </w:r>
      <w:r w:rsidRPr="00C068D2">
        <w:rPr>
          <w:sz w:val="28"/>
          <w:szCs w:val="28"/>
        </w:rPr>
        <w:t xml:space="preserve">при определении поставщиков (подрядчиков, исполнителей) в сфере закупок товаров, работ, услуг для обеспечения муниципальных нужд </w:t>
      </w:r>
      <w:r w:rsidR="007E5915" w:rsidRPr="007E5915">
        <w:rPr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Pr="00C068D2">
        <w:rPr>
          <w:sz w:val="28"/>
          <w:szCs w:val="28"/>
        </w:rPr>
        <w:t>, финансируемых за счет средств местного бюджета и внебюджетных источников.</w:t>
      </w:r>
    </w:p>
    <w:p w:rsidR="00C068D2" w:rsidRPr="00C068D2" w:rsidRDefault="007E5915" w:rsidP="00C068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2.1. Уполномоченным органом А</w:t>
      </w:r>
      <w:r w:rsidR="00C068D2" w:rsidRPr="00C068D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7E5915">
        <w:rPr>
          <w:rFonts w:ascii="Times New Roman" w:hAnsi="Times New Roman" w:cs="Times New Roman"/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="00C068D2" w:rsidRPr="00C06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8D2" w:rsidRPr="00C068D2">
        <w:rPr>
          <w:rFonts w:ascii="Times New Roman" w:hAnsi="Times New Roman" w:cs="Times New Roman"/>
          <w:sz w:val="28"/>
          <w:szCs w:val="28"/>
        </w:rPr>
        <w:t xml:space="preserve">по осуществлению функций по определению поставщиков при закупке товаров, работ, </w:t>
      </w:r>
      <w:r w:rsidRPr="00C068D2">
        <w:rPr>
          <w:rFonts w:ascii="Times New Roman" w:hAnsi="Times New Roman" w:cs="Times New Roman"/>
          <w:sz w:val="28"/>
          <w:szCs w:val="28"/>
        </w:rPr>
        <w:t>услуг для</w:t>
      </w:r>
      <w:r w:rsidR="00C068D2" w:rsidRPr="00C068D2">
        <w:rPr>
          <w:rFonts w:ascii="Times New Roman" w:hAnsi="Times New Roman" w:cs="Times New Roman"/>
          <w:sz w:val="28"/>
          <w:szCs w:val="28"/>
        </w:rPr>
        <w:t xml:space="preserve"> муниципальных нужд и нужд муниципальных учреждений </w:t>
      </w:r>
      <w:r w:rsidRPr="007E5915">
        <w:rPr>
          <w:rFonts w:ascii="Times New Roman" w:hAnsi="Times New Roman" w:cs="Times New Roman"/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Pr="00C06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А</w:t>
      </w:r>
      <w:r w:rsidR="00C068D2" w:rsidRPr="00C068D2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7E5915">
        <w:rPr>
          <w:rFonts w:ascii="Times New Roman" w:hAnsi="Times New Roman" w:cs="Times New Roman"/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Pr="00C068D2">
        <w:rPr>
          <w:rFonts w:ascii="Times New Roman" w:hAnsi="Times New Roman" w:cs="Times New Roman"/>
          <w:sz w:val="28"/>
          <w:szCs w:val="28"/>
        </w:rPr>
        <w:t xml:space="preserve"> </w:t>
      </w:r>
      <w:r w:rsidR="00C068D2" w:rsidRPr="00C068D2">
        <w:rPr>
          <w:rFonts w:ascii="Times New Roman" w:hAnsi="Times New Roman" w:cs="Times New Roman"/>
          <w:sz w:val="28"/>
          <w:szCs w:val="28"/>
        </w:rPr>
        <w:t>(далее - Уполномоченный орган).</w:t>
      </w:r>
    </w:p>
    <w:p w:rsidR="00C068D2" w:rsidRPr="00941395" w:rsidRDefault="00C068D2" w:rsidP="00C068D2">
      <w:pPr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68D2">
        <w:rPr>
          <w:rFonts w:ascii="Times New Roman" w:hAnsi="Times New Roman" w:cs="Times New Roman"/>
          <w:sz w:val="28"/>
          <w:szCs w:val="28"/>
        </w:rPr>
        <w:t xml:space="preserve">  2.2. </w:t>
      </w:r>
      <w:r w:rsidR="007E5915" w:rsidRPr="00C068D2">
        <w:rPr>
          <w:rFonts w:ascii="Times New Roman" w:hAnsi="Times New Roman" w:cs="Times New Roman"/>
          <w:sz w:val="28"/>
          <w:szCs w:val="28"/>
        </w:rPr>
        <w:t>Муниципальный заказчик</w:t>
      </w:r>
      <w:r w:rsidRPr="00C068D2">
        <w:rPr>
          <w:rFonts w:ascii="Times New Roman" w:hAnsi="Times New Roman" w:cs="Times New Roman"/>
          <w:sz w:val="28"/>
          <w:szCs w:val="28"/>
        </w:rPr>
        <w:t xml:space="preserve"> (далее - Заказчик) – муниципальный орган или муниципальное казенное учреждение или муниципальные учреждения </w:t>
      </w:r>
      <w:r w:rsidR="007E5915" w:rsidRPr="007E5915">
        <w:rPr>
          <w:rFonts w:ascii="Times New Roman" w:hAnsi="Times New Roman" w:cs="Times New Roman"/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Pr="00C068D2">
        <w:rPr>
          <w:rFonts w:ascii="Times New Roman" w:hAnsi="Times New Roman" w:cs="Times New Roman"/>
          <w:sz w:val="28"/>
          <w:szCs w:val="28"/>
        </w:rPr>
        <w:t>, уполномоченные принимать бюджетные обязательства в соответствии с бюджетным законодательством</w:t>
      </w:r>
      <w:r w:rsidR="007E5915">
        <w:rPr>
          <w:rFonts w:ascii="Times New Roman" w:hAnsi="Times New Roman" w:cs="Times New Roman"/>
          <w:sz w:val="28"/>
          <w:szCs w:val="28"/>
        </w:rPr>
        <w:t xml:space="preserve"> </w:t>
      </w:r>
      <w:r w:rsidR="007E5915" w:rsidRPr="00550566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7E5915" w:rsidRPr="00941395">
        <w:rPr>
          <w:rFonts w:ascii="Times New Roman" w:hAnsi="Times New Roman" w:cs="Times New Roman"/>
          <w:sz w:val="28"/>
          <w:szCs w:val="28"/>
          <w:u w:val="single"/>
        </w:rPr>
        <w:t>от имени А</w:t>
      </w:r>
      <w:r w:rsidRPr="00941395">
        <w:rPr>
          <w:rFonts w:ascii="Times New Roman" w:hAnsi="Times New Roman" w:cs="Times New Roman"/>
          <w:sz w:val="28"/>
          <w:szCs w:val="28"/>
          <w:u w:val="single"/>
        </w:rPr>
        <w:t xml:space="preserve">дминистрации </w:t>
      </w:r>
      <w:r w:rsidR="007E5915" w:rsidRPr="00941395">
        <w:rPr>
          <w:rFonts w:ascii="Times New Roman" w:hAnsi="Times New Roman" w:cs="Times New Roman"/>
          <w:sz w:val="28"/>
          <w:szCs w:val="28"/>
          <w:u w:val="single"/>
        </w:rPr>
        <w:t xml:space="preserve">Магистрального сельского поселения Омского муниципального района Омской области </w:t>
      </w:r>
      <w:r w:rsidRPr="00941395">
        <w:rPr>
          <w:rFonts w:ascii="Times New Roman" w:hAnsi="Times New Roman" w:cs="Times New Roman"/>
          <w:sz w:val="28"/>
          <w:szCs w:val="28"/>
          <w:u w:val="single"/>
        </w:rPr>
        <w:t xml:space="preserve">и осуществляющие закупки. 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3. Уполномоченный орган осуществляет следующие функции:</w:t>
      </w:r>
    </w:p>
    <w:p w:rsidR="00C068D2" w:rsidRPr="00C068D2" w:rsidRDefault="00C068D2" w:rsidP="00C068D2">
      <w:pPr>
        <w:pStyle w:val="ConsPlusNormal0"/>
        <w:ind w:firstLine="709"/>
        <w:jc w:val="both"/>
        <w:rPr>
          <w:color w:val="000000"/>
          <w:sz w:val="28"/>
          <w:szCs w:val="28"/>
        </w:rPr>
      </w:pPr>
      <w:r w:rsidRPr="00C068D2">
        <w:rPr>
          <w:color w:val="000000"/>
          <w:sz w:val="28"/>
          <w:szCs w:val="28"/>
        </w:rPr>
        <w:t xml:space="preserve">3.1. Определяет поставщиков (подрядчиков, исполнителей) для заказчиков, автономных учреждений способами, предусмотренными Федеральным законом № 44-ФЗ, за исключением закупок у единственного </w:t>
      </w:r>
      <w:r w:rsidRPr="00C068D2">
        <w:rPr>
          <w:color w:val="000000"/>
          <w:sz w:val="28"/>
          <w:szCs w:val="28"/>
        </w:rPr>
        <w:lastRenderedPageBreak/>
        <w:t>поставщика (подрядчика, исполнителя).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 xml:space="preserve">3.2. Принимает решение о создании комиссий по осуществлению закупок (конкурсной, аукционной, котировочной комиссии, комиссии по рассмотрению заявок на участие в запросе предложений и </w:t>
      </w:r>
      <w:r w:rsidR="007E5915" w:rsidRPr="00C068D2">
        <w:rPr>
          <w:sz w:val="28"/>
          <w:szCs w:val="28"/>
        </w:rPr>
        <w:t>окончательных предложений,</w:t>
      </w:r>
      <w:r w:rsidRPr="00C068D2">
        <w:rPr>
          <w:sz w:val="28"/>
          <w:szCs w:val="28"/>
        </w:rPr>
        <w:t xml:space="preserve"> и единой комиссии), определяет их состав и порядок работы. 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3.3. Осуществляет выбор оператора электронной площадки для организации и проведения закупок путем аукциона в электронной форме (электронного аукциона).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3.4. Формирует извещения об осуществлении закупки, разрабатывает и утверждает документацию о закупке на основании технико-экономических заданий заказчиков, автономных учреждений.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3.5. Разрабатывает изменения в извещения об осуществлении закупки, разрабатывает и утверждает изменения в документацию о закупке.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3.6. Формирует извещения об отмене определения поставщика (подрядчика, исполнителя).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3.7. Предоставляет по запросам заинтересованных лиц конкурсную документацию.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3.8. Формирует разъяснения положений конкурсной документации, документации об аукционе.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3.9. Предоставляет разъяснения результатов конкурса, результатов рассмотрения и оценки заявок на участие в запросе котировок по запросам участников конкурса, запроса котировок.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3.10. Осуществляет размещение в единой информационной системе (до ввода в эксплуатацию единой информационной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услуг) и (или), в случаях, предусмотренных Федеральным законом № 44-ФЗ, на сайтах операторов электронных площадок извещений об осуществлении закупок, документации о закупках, изменений в извещения об осуществлении закупок, изменений в документацию о закупках, извещений об отмене определения поставщика (подрядчика, исполнителя), разъяснений положений конкурсной документации, документации об аукционе, протоколов, составленных при определении поставщиков (подрядчиков, исполнителей), осуществляемом уполномоченным органом.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3.11. Осуществляет прием заявок на участие в конкурсе, котировочных заявок, заявок на участие в запросе предложений.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3.12. Осуществляет прием и возврат денежных средств, внесенных в качестве обеспечения заявки на участие в конкурсе.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3.13. Выступает организатором совместных конкурсов или аукционов.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3.14. Осуществляет хранение протоколов, составленных при определении поставщиков (подрядчиков, исполнителей), иных документов и материалов в соответствии с законодательством.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3.15. Осуществляет иные полномочия в соответствии с законодательством.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 xml:space="preserve">3.16. Разрабатывают план закупок, осуществляют подготовку изменений </w:t>
      </w:r>
      <w:r w:rsidRPr="00C068D2">
        <w:rPr>
          <w:sz w:val="28"/>
          <w:szCs w:val="28"/>
        </w:rPr>
        <w:lastRenderedPageBreak/>
        <w:t>для внесения в план закупок, размещают в единой информационной системе план закупок и внесенные в него изменения;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3.17. Разрабатывают план-график, осуществляют подготовку изменений для внесения в план-график, размещают в единой информационной системе план-график и внесенные в него изменения;</w:t>
      </w:r>
    </w:p>
    <w:p w:rsidR="00C068D2" w:rsidRPr="00C068D2" w:rsidRDefault="00C068D2" w:rsidP="00C068D2">
      <w:pPr>
        <w:pStyle w:val="ConsPlusNormal0"/>
        <w:ind w:firstLine="709"/>
        <w:jc w:val="both"/>
        <w:rPr>
          <w:color w:val="000000"/>
          <w:sz w:val="28"/>
          <w:szCs w:val="28"/>
        </w:rPr>
      </w:pPr>
      <w:r w:rsidRPr="00C068D2">
        <w:rPr>
          <w:color w:val="000000"/>
          <w:sz w:val="28"/>
          <w:szCs w:val="28"/>
        </w:rPr>
        <w:t>4. Заказчик, муниципальное казенное учреждение осуществляет следующие функции: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4.1. Формирует технико-экономическое задание, которое должно содержать: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- наименование, место нахождения, почтовый адрес, адрес электронной почты, номер контактного телефона, фамилию, имя, отчество ответственного должностного лица заказчика, автономного учреждения;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- наименование объекта закупки;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- способ определения поставщика (подрядчика, исполнителя);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- идентификационный код закупки;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- информацию о выделении лотов в случае, если заказчиком, автономным учреждением принято решение о выделении лотов при осуществлении закупки путем проведения конкурса;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- начальную (максимальную) цену контракта (лота), цену запасных частей или каждой запасной части к технике, оборудованию, цену единицы работы или услуги в случае, если при заключении контракта объем подлежащих выполнению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услуг, услуг по проведению оценки невозможно определить;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- информацию о валюте, используемой для формирования цены контракта и расчетов с поставщиком (подрядчиком, исполнителем);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- обоснование начальной (максимальной) цены контракта (лота);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- описание объекта закупки, в том числе показатели, позволяющие определить соответствие закупаемых товара, работы, услуги потребностям заказчика, автономного учреждения;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- количество и место доставки товара, являющегося предметом контракта. Место выполнения работы или оказания услуги, являющихся предметом контракта;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- сроки поставки товара или завершения работы либо график оказания услуг;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- требования к участникам закупки;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- размер обеспечения заявок на участие в закупке;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- размер обеспечения исполнения контракта;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- критерии оценки заявок на участие в закупке, величины значимости этих критериев;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 xml:space="preserve">- информацию об условиях, запретах,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случаях, предусмотренных Федеральным законом № </w:t>
      </w:r>
      <w:r w:rsidRPr="00C068D2">
        <w:rPr>
          <w:sz w:val="28"/>
          <w:szCs w:val="28"/>
        </w:rPr>
        <w:lastRenderedPageBreak/>
        <w:t>44-ФЗ;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- информацию о предоставлении преимуществ участникам закупок в случаях, предусмотренных Федеральным законом № 44-ФЗ;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- проект контракта (в случае проведения открытого конкурса по нескольким лотам - проект контракта в отношении каждого лота);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- информацию о возможности заказчика изменить условия контракта в соответствии с положениями Федерального закона № 44-ФЗ;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- информацию о возможности одностороннего отказа от исполнения контракта;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- информацию о контрактной службе, контрактном управляющем, ответственных за заключение контракта.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4.2. Утверждает документацию о закупке, изменения в документацию о закупке.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4.3. Принимает решения и извещает уполномоченный орган о необходимости внесения изменений в документацию о закупке, об отмене определения поставщика (подрядчика, исполнителя) с учетом сроков, предусмотренных Федеральным законом № 44-ФЗ.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4.4. Предоставляет разъяснения положений конкурсной документации, документации об аукционе по запросам уполномоченного органа.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4.5. Направляет запрос котировок всем участникам, которые включены в перечень поставщиков, составленный по итогам предварительного отбора.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4.6. Передает протоколы заседаний комиссий по осуществлению закупок и проекты контрактов участнику закупки, с которым заключается контракт, в порядке и сроки, установленные законодательством.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4.7. В порядке и сроки, установленные законодательством, осуществляет все действия по заключению (включая направление проекта контракта), изменению, расторжению контракта по итогам определения поставщика (подрядчика, исполнителя).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4.8. В целях своевременного возврата суммы обеспечения заявки на участие в конкурсе извещает уполномоченный орган о заключении контракта в срок не позднее дня, следующего после дня заключения контракта.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4.9. Осуществляет иные полномочия в соответствии с законодательством.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5. Проведение процедуры определения поставщика (подрядчика, исполнителя):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5.1. Технико-экономическое задание оформляется на официальном бланке заказчика, автономного учреждения и представляется на бумажном и электронном носителях в уполномоченный орган.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5.2. Технико-экономическое задание подается в уполномоченный орган заблаговременно (с учетом сроков его рассмотрения, проведения процедур определения поставщика (подрядчика, исполнителя)).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Максимальный срок рассмотрения технико-экономического задания уполномоченным органом составляет 10 рабочих дней с момента его регистрации.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 xml:space="preserve">5.3. Уполномоченный орган по результатам рассмотрения технико-экономического задания возвращает его для доработки в случае </w:t>
      </w:r>
      <w:r w:rsidRPr="00C068D2">
        <w:rPr>
          <w:sz w:val="28"/>
          <w:szCs w:val="28"/>
        </w:rPr>
        <w:lastRenderedPageBreak/>
        <w:t>непредставления или представления неполной информации, предусмотренной пунктом 4.1 настоящего Порядка.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5.4. Уполномоченный орган отказывает заказчику, автономному учреждению в процедуре определения поставщика (подрядчика, исполнителя) в случае невозможности им доработки в соответствии с требованиями законодательства либо отказа от доработки представленного технико-экономического задания.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5.5. Уполномоченный орган не принимает решения об отмене определения поставщика (подрядчика, исполнителя), о внесении изменений в документацию о закупке, которые вносятся заказчиком с нарушением сроков, установленных законодательством.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6. Ответственность:</w:t>
      </w:r>
    </w:p>
    <w:p w:rsidR="00C068D2" w:rsidRPr="00C068D2" w:rsidRDefault="00C068D2" w:rsidP="00C068D2">
      <w:pPr>
        <w:pStyle w:val="ConsPlusNormal0"/>
        <w:ind w:firstLine="709"/>
        <w:jc w:val="both"/>
        <w:rPr>
          <w:color w:val="000000"/>
          <w:sz w:val="28"/>
          <w:szCs w:val="28"/>
        </w:rPr>
      </w:pPr>
      <w:r w:rsidRPr="00C068D2">
        <w:rPr>
          <w:color w:val="000000"/>
          <w:sz w:val="28"/>
          <w:szCs w:val="28"/>
        </w:rPr>
        <w:t>6.1. Должностные лица заказчика, муниципального казенного учреждения несут ответственность за содержание, достоверность и соответствие законодательству сведений, представляемых в составе технико-экономического задания.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6.2. Должностные лица уполномоченного органа в пределах своей компетенции несут ответственность за нарушение законодательства в сфере закупок товаров, работ, услуг.</w:t>
      </w:r>
    </w:p>
    <w:p w:rsidR="00C068D2" w:rsidRPr="00C068D2" w:rsidRDefault="00C068D2" w:rsidP="00C068D2">
      <w:pPr>
        <w:pStyle w:val="ConsPlusNormal0"/>
        <w:jc w:val="right"/>
        <w:rPr>
          <w:sz w:val="28"/>
          <w:szCs w:val="28"/>
        </w:rPr>
      </w:pPr>
    </w:p>
    <w:p w:rsidR="00C068D2" w:rsidRPr="00C068D2" w:rsidRDefault="00C068D2" w:rsidP="00C068D2">
      <w:pPr>
        <w:pStyle w:val="ConsPlusNormal0"/>
        <w:jc w:val="right"/>
        <w:rPr>
          <w:sz w:val="28"/>
          <w:szCs w:val="28"/>
        </w:rPr>
      </w:pPr>
    </w:p>
    <w:p w:rsidR="00C068D2" w:rsidRDefault="00C068D2" w:rsidP="00C068D2">
      <w:pPr>
        <w:pStyle w:val="ConsPlusNormal0"/>
      </w:pPr>
    </w:p>
    <w:p w:rsidR="00C068D2" w:rsidRDefault="00C068D2" w:rsidP="00C068D2">
      <w:pPr>
        <w:pStyle w:val="ConsPlusNormal0"/>
        <w:jc w:val="right"/>
      </w:pPr>
    </w:p>
    <w:p w:rsidR="00C068D2" w:rsidRDefault="00C068D2" w:rsidP="00C068D2">
      <w:pPr>
        <w:pStyle w:val="ConsPlusNormal0"/>
        <w:jc w:val="right"/>
      </w:pPr>
    </w:p>
    <w:p w:rsidR="00C068D2" w:rsidRDefault="00C068D2" w:rsidP="00C068D2"/>
    <w:p w:rsidR="00783FBC" w:rsidRPr="00F700CB" w:rsidRDefault="0033011C" w:rsidP="006E5FE1">
      <w:pPr>
        <w:autoSpaceDE w:val="0"/>
        <w:autoSpaceDN w:val="0"/>
        <w:adjustRightInd w:val="0"/>
        <w:spacing w:after="0" w:line="240" w:lineRule="auto"/>
        <w:contextualSpacing/>
        <w:jc w:val="center"/>
      </w:pPr>
      <w:r>
        <w:tab/>
      </w:r>
      <w:r>
        <w:tab/>
      </w:r>
      <w:r>
        <w:tab/>
      </w:r>
      <w:r w:rsidR="00783FBC">
        <w:rPr>
          <w:sz w:val="28"/>
          <w:szCs w:val="28"/>
        </w:rPr>
        <w:t xml:space="preserve"> </w:t>
      </w:r>
    </w:p>
    <w:sectPr w:rsidR="00783FBC" w:rsidRPr="00F700CB" w:rsidSect="003F6A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6B6"/>
    <w:multiLevelType w:val="multilevel"/>
    <w:tmpl w:val="FAE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6AB6D95"/>
    <w:multiLevelType w:val="hybridMultilevel"/>
    <w:tmpl w:val="CB923364"/>
    <w:lvl w:ilvl="0" w:tplc="DD02586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45B22D0"/>
    <w:multiLevelType w:val="hybridMultilevel"/>
    <w:tmpl w:val="0DF033A0"/>
    <w:lvl w:ilvl="0" w:tplc="58C0321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AC"/>
    <w:rsid w:val="00005E90"/>
    <w:rsid w:val="000920F2"/>
    <w:rsid w:val="001570CF"/>
    <w:rsid w:val="001C255A"/>
    <w:rsid w:val="001F61EA"/>
    <w:rsid w:val="00224AAA"/>
    <w:rsid w:val="00293B16"/>
    <w:rsid w:val="002974E2"/>
    <w:rsid w:val="002A5B45"/>
    <w:rsid w:val="002C0D18"/>
    <w:rsid w:val="002E5587"/>
    <w:rsid w:val="00301748"/>
    <w:rsid w:val="0033011C"/>
    <w:rsid w:val="00330168"/>
    <w:rsid w:val="00345492"/>
    <w:rsid w:val="00386C30"/>
    <w:rsid w:val="003A5616"/>
    <w:rsid w:val="003F6A17"/>
    <w:rsid w:val="004A327D"/>
    <w:rsid w:val="004D0E53"/>
    <w:rsid w:val="00544AA2"/>
    <w:rsid w:val="00550566"/>
    <w:rsid w:val="00580046"/>
    <w:rsid w:val="005A195D"/>
    <w:rsid w:val="005A5ACE"/>
    <w:rsid w:val="005B7219"/>
    <w:rsid w:val="005C224C"/>
    <w:rsid w:val="005F62C1"/>
    <w:rsid w:val="00625F0F"/>
    <w:rsid w:val="00695966"/>
    <w:rsid w:val="006D7886"/>
    <w:rsid w:val="006E5FE1"/>
    <w:rsid w:val="007133B4"/>
    <w:rsid w:val="00743CCE"/>
    <w:rsid w:val="00783FBC"/>
    <w:rsid w:val="007B29DB"/>
    <w:rsid w:val="007C0755"/>
    <w:rsid w:val="007D7C33"/>
    <w:rsid w:val="007E5915"/>
    <w:rsid w:val="00810B38"/>
    <w:rsid w:val="008C5583"/>
    <w:rsid w:val="008E0B38"/>
    <w:rsid w:val="0090781B"/>
    <w:rsid w:val="00941395"/>
    <w:rsid w:val="00977997"/>
    <w:rsid w:val="00982110"/>
    <w:rsid w:val="0099232D"/>
    <w:rsid w:val="009D65CD"/>
    <w:rsid w:val="009F6CA5"/>
    <w:rsid w:val="00A00FCC"/>
    <w:rsid w:val="00A1696B"/>
    <w:rsid w:val="00A30AB4"/>
    <w:rsid w:val="00A602FF"/>
    <w:rsid w:val="00A62069"/>
    <w:rsid w:val="00AE4089"/>
    <w:rsid w:val="00AF2006"/>
    <w:rsid w:val="00BB024F"/>
    <w:rsid w:val="00BF39AC"/>
    <w:rsid w:val="00C068D2"/>
    <w:rsid w:val="00C97160"/>
    <w:rsid w:val="00CC510E"/>
    <w:rsid w:val="00CD5563"/>
    <w:rsid w:val="00DA52EA"/>
    <w:rsid w:val="00E87EFB"/>
    <w:rsid w:val="00E97C8D"/>
    <w:rsid w:val="00F47AD6"/>
    <w:rsid w:val="00F700CB"/>
    <w:rsid w:val="00F7135B"/>
    <w:rsid w:val="00F82936"/>
    <w:rsid w:val="00FC27B0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F22EE-DA1A-4531-ABED-F1BCB568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A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9AC"/>
    <w:rPr>
      <w:b/>
      <w:bCs/>
    </w:rPr>
  </w:style>
  <w:style w:type="paragraph" w:customStyle="1" w:styleId="consplusnormal">
    <w:name w:val="consplusnormal"/>
    <w:basedOn w:val="a"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7219"/>
    <w:pPr>
      <w:ind w:left="720"/>
      <w:contextualSpacing/>
    </w:pPr>
  </w:style>
  <w:style w:type="table" w:styleId="a7">
    <w:name w:val="Table Grid"/>
    <w:basedOn w:val="a1"/>
    <w:uiPriority w:val="39"/>
    <w:rsid w:val="00AF2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43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rsid w:val="00743CC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743C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33011C"/>
    <w:pPr>
      <w:spacing w:after="0" w:line="240" w:lineRule="auto"/>
    </w:pPr>
  </w:style>
  <w:style w:type="paragraph" w:customStyle="1" w:styleId="ConsPlusNormal0">
    <w:name w:val="ConsPlusNormal"/>
    <w:rsid w:val="00F70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C0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C0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9B743-C91E-47C8-B7A7-5742B519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1913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2017-01-18T14:10:00Z</cp:lastPrinted>
  <dcterms:created xsi:type="dcterms:W3CDTF">2017-02-16T09:41:00Z</dcterms:created>
  <dcterms:modified xsi:type="dcterms:W3CDTF">2017-02-16T09:43:00Z</dcterms:modified>
</cp:coreProperties>
</file>