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81" w:rsidRPr="00C17281" w:rsidRDefault="00C17281" w:rsidP="00C17281">
      <w:pPr>
        <w:suppressAutoHyphens w:val="0"/>
        <w:spacing w:line="480" w:lineRule="auto"/>
        <w:jc w:val="center"/>
        <w:rPr>
          <w:lang w:eastAsia="ru-RU"/>
        </w:rPr>
      </w:pPr>
      <w:r w:rsidRPr="00C17281">
        <w:rPr>
          <w:lang w:eastAsia="ru-RU"/>
        </w:rPr>
        <w:t>ОМСКИЙ МУНИЦИПАЛЬНЫЙ РАЙОН ОМСКОЙ ОБЛАСТИ</w:t>
      </w:r>
    </w:p>
    <w:p w:rsidR="00C17281" w:rsidRPr="00C17281" w:rsidRDefault="00C17281" w:rsidP="00C17281">
      <w:pPr>
        <w:suppressAutoHyphens w:val="0"/>
        <w:jc w:val="center"/>
        <w:rPr>
          <w:b/>
          <w:sz w:val="36"/>
          <w:szCs w:val="36"/>
          <w:lang w:eastAsia="ru-RU"/>
        </w:rPr>
      </w:pPr>
      <w:r w:rsidRPr="00C17281">
        <w:rPr>
          <w:b/>
          <w:sz w:val="36"/>
          <w:szCs w:val="36"/>
          <w:lang w:eastAsia="ru-RU"/>
        </w:rPr>
        <w:t xml:space="preserve">Администрация Магистрального сельского поселения </w:t>
      </w:r>
    </w:p>
    <w:p w:rsidR="00C17281" w:rsidRPr="00C17281" w:rsidRDefault="00C17281" w:rsidP="00C17281">
      <w:pPr>
        <w:pBdr>
          <w:bottom w:val="thinThickSmallGap" w:sz="24" w:space="1" w:color="auto"/>
        </w:pBdr>
        <w:suppressAutoHyphens w:val="0"/>
        <w:jc w:val="center"/>
        <w:rPr>
          <w:b/>
          <w:sz w:val="32"/>
          <w:szCs w:val="32"/>
          <w:lang w:eastAsia="ru-RU"/>
        </w:rPr>
      </w:pPr>
    </w:p>
    <w:p w:rsidR="00C17281" w:rsidRPr="00C17281" w:rsidRDefault="00C17281" w:rsidP="00C17281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17281" w:rsidRDefault="00C17281" w:rsidP="00C17281">
      <w:pPr>
        <w:suppressAutoHyphens w:val="0"/>
        <w:jc w:val="center"/>
        <w:rPr>
          <w:b/>
          <w:sz w:val="36"/>
          <w:szCs w:val="36"/>
          <w:lang w:eastAsia="ru-RU"/>
        </w:rPr>
      </w:pPr>
      <w:r w:rsidRPr="00C17281">
        <w:rPr>
          <w:b/>
          <w:sz w:val="36"/>
          <w:szCs w:val="36"/>
          <w:lang w:eastAsia="ru-RU"/>
        </w:rPr>
        <w:t xml:space="preserve">ПОСТАНОВЛЕНИЕ </w:t>
      </w:r>
    </w:p>
    <w:p w:rsidR="00C17281" w:rsidRPr="00C17281" w:rsidRDefault="00C17281" w:rsidP="00C17281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B31560" w:rsidRPr="004B7EC5" w:rsidRDefault="00817FEC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>
        <w:rPr>
          <w:sz w:val="28"/>
          <w:szCs w:val="28"/>
        </w:rPr>
        <w:t>т</w:t>
      </w:r>
      <w:r w:rsidR="001430EE">
        <w:rPr>
          <w:sz w:val="28"/>
          <w:szCs w:val="28"/>
        </w:rPr>
        <w:t xml:space="preserve"> </w:t>
      </w:r>
      <w:r>
        <w:rPr>
          <w:sz w:val="28"/>
          <w:szCs w:val="28"/>
        </w:rPr>
        <w:t>09.04.</w:t>
      </w:r>
      <w:r w:rsidR="00C17281">
        <w:rPr>
          <w:sz w:val="28"/>
          <w:szCs w:val="28"/>
        </w:rPr>
        <w:t>2019</w:t>
      </w:r>
      <w:r w:rsidR="00B31560">
        <w:rPr>
          <w:sz w:val="28"/>
          <w:szCs w:val="28"/>
        </w:rPr>
        <w:t xml:space="preserve"> </w:t>
      </w:r>
      <w:r w:rsidR="00A423A4" w:rsidRPr="004B7EC5">
        <w:rPr>
          <w:sz w:val="28"/>
          <w:szCs w:val="28"/>
        </w:rPr>
        <w:t>№</w:t>
      </w:r>
      <w:r w:rsidR="00C17281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bookmarkStart w:id="0" w:name="_GoBack"/>
      <w:bookmarkEnd w:id="0"/>
    </w:p>
    <w:p w:rsidR="00B31560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1560" w:rsidRDefault="00C17281" w:rsidP="00C17281">
      <w:pPr>
        <w:pStyle w:val="13"/>
        <w:spacing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 xml:space="preserve">О внесении изменений в Постановление </w:t>
      </w:r>
      <w:r w:rsidRPr="00C17281">
        <w:rPr>
          <w:spacing w:val="0"/>
          <w:sz w:val="28"/>
          <w:szCs w:val="28"/>
          <w:lang w:eastAsia="ar-SA"/>
        </w:rPr>
        <w:t>Администрации</w:t>
      </w:r>
      <w:r>
        <w:rPr>
          <w:spacing w:val="0"/>
          <w:sz w:val="28"/>
          <w:szCs w:val="28"/>
          <w:lang w:eastAsia="ar-SA"/>
        </w:rPr>
        <w:t xml:space="preserve"> </w:t>
      </w:r>
      <w:r w:rsidRPr="00C17281">
        <w:rPr>
          <w:spacing w:val="0"/>
          <w:sz w:val="28"/>
          <w:szCs w:val="28"/>
          <w:lang w:eastAsia="ar-SA"/>
        </w:rPr>
        <w:t>Магистрального сельского поселения Омского муниципального района Омской области</w:t>
      </w:r>
      <w:r>
        <w:rPr>
          <w:spacing w:val="0"/>
          <w:sz w:val="28"/>
          <w:szCs w:val="28"/>
          <w:lang w:eastAsia="ar-SA"/>
        </w:rPr>
        <w:t xml:space="preserve"> о</w:t>
      </w:r>
      <w:r w:rsidRPr="00C17281">
        <w:rPr>
          <w:spacing w:val="0"/>
          <w:sz w:val="28"/>
          <w:szCs w:val="28"/>
          <w:lang w:eastAsia="ar-SA"/>
        </w:rPr>
        <w:t>т 31.10.2016 № 220</w:t>
      </w:r>
      <w:r>
        <w:rPr>
          <w:spacing w:val="0"/>
          <w:sz w:val="28"/>
          <w:szCs w:val="28"/>
          <w:lang w:eastAsia="ar-SA"/>
        </w:rPr>
        <w:t xml:space="preserve"> «</w:t>
      </w:r>
      <w:r w:rsidR="00B31560"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 w:rsidR="00B31560">
        <w:rPr>
          <w:spacing w:val="0"/>
          <w:sz w:val="28"/>
          <w:szCs w:val="28"/>
          <w:lang w:eastAsia="ar-SA"/>
        </w:rPr>
        <w:t xml:space="preserve">Порядка формирования и ведения реестра источников доходов бюджета </w:t>
      </w:r>
      <w:r w:rsidR="000E2659">
        <w:rPr>
          <w:spacing w:val="0"/>
          <w:sz w:val="28"/>
          <w:szCs w:val="28"/>
          <w:lang w:eastAsia="ar-SA"/>
        </w:rPr>
        <w:t xml:space="preserve">Магистрального </w:t>
      </w:r>
      <w:r w:rsidR="00B31560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r>
        <w:rPr>
          <w:spacing w:val="0"/>
          <w:sz w:val="28"/>
          <w:szCs w:val="28"/>
          <w:lang w:eastAsia="ar-SA"/>
        </w:rPr>
        <w:t>»</w:t>
      </w:r>
    </w:p>
    <w:p w:rsidR="00B31560" w:rsidRPr="00B97FA4" w:rsidRDefault="00B31560" w:rsidP="002A1F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5,7 </w:t>
      </w:r>
      <w:r w:rsidRPr="00B97FA4">
        <w:rPr>
          <w:rFonts w:ascii="Times New Roman" w:hAnsi="Times New Roman" w:cs="Times New Roman"/>
          <w:sz w:val="28"/>
          <w:szCs w:val="28"/>
        </w:rPr>
        <w:t xml:space="preserve">статьи 47.1 </w:t>
      </w:r>
      <w:r>
        <w:rPr>
          <w:rFonts w:ascii="Times New Roman" w:hAnsi="Times New Roman" w:cs="Times New Roman"/>
          <w:sz w:val="28"/>
          <w:szCs w:val="28"/>
        </w:rPr>
        <w:t xml:space="preserve">и статьей 160.1 </w:t>
      </w:r>
      <w:r w:rsidRPr="00B97F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</w:p>
    <w:p w:rsidR="00B31560" w:rsidRPr="00B97FA4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A83151" w:rsidRPr="00A83151" w:rsidRDefault="00A83151" w:rsidP="00A83151">
      <w:pPr>
        <w:pStyle w:val="af0"/>
        <w:ind w:firstLine="708"/>
        <w:jc w:val="both"/>
        <w:rPr>
          <w:sz w:val="28"/>
          <w:szCs w:val="28"/>
        </w:rPr>
      </w:pPr>
      <w:r w:rsidRPr="00A83151">
        <w:rPr>
          <w:sz w:val="28"/>
          <w:szCs w:val="28"/>
        </w:rPr>
        <w:t xml:space="preserve">1. </w:t>
      </w:r>
      <w:r w:rsidR="004A1C89" w:rsidRPr="00A83151">
        <w:rPr>
          <w:sz w:val="28"/>
          <w:szCs w:val="28"/>
        </w:rPr>
        <w:t xml:space="preserve">Внести изменения в </w:t>
      </w:r>
      <w:r w:rsidRPr="00A83151">
        <w:rPr>
          <w:sz w:val="28"/>
          <w:szCs w:val="28"/>
        </w:rPr>
        <w:t>Постановление Администрации Магистрального сельского поселения Омского муниципального района Омской области от 31.10.2016 № 220 «Об утверждении Порядка формирования и ведения реестра источников доходов бюджета Магистрального сельского поселения Омского муниципального района Омской области»</w:t>
      </w:r>
      <w:r w:rsidRPr="00A83151">
        <w:rPr>
          <w:sz w:val="28"/>
          <w:szCs w:val="28"/>
        </w:rPr>
        <w:t xml:space="preserve"> </w:t>
      </w:r>
      <w:r w:rsidR="004A1C89" w:rsidRPr="00A83151">
        <w:rPr>
          <w:sz w:val="28"/>
          <w:szCs w:val="28"/>
        </w:rPr>
        <w:t>(далее – Поряд</w:t>
      </w:r>
      <w:r w:rsidRPr="00A83151">
        <w:rPr>
          <w:sz w:val="28"/>
          <w:szCs w:val="28"/>
        </w:rPr>
        <w:t>ок</w:t>
      </w:r>
      <w:r w:rsidR="004A1C89" w:rsidRPr="00A83151">
        <w:rPr>
          <w:sz w:val="28"/>
          <w:szCs w:val="28"/>
        </w:rPr>
        <w:t>)</w:t>
      </w:r>
      <w:r w:rsidR="00B31560" w:rsidRPr="00A83151">
        <w:rPr>
          <w:sz w:val="28"/>
          <w:szCs w:val="28"/>
        </w:rPr>
        <w:t>.</w:t>
      </w:r>
    </w:p>
    <w:p w:rsidR="004A1C89" w:rsidRPr="00A83151" w:rsidRDefault="004A1C89" w:rsidP="00A83151">
      <w:pPr>
        <w:pStyle w:val="af0"/>
        <w:ind w:firstLine="708"/>
        <w:jc w:val="both"/>
        <w:rPr>
          <w:sz w:val="28"/>
          <w:szCs w:val="28"/>
        </w:rPr>
      </w:pPr>
      <w:r w:rsidRPr="00A83151">
        <w:rPr>
          <w:sz w:val="28"/>
          <w:szCs w:val="28"/>
        </w:rPr>
        <w:t xml:space="preserve">1.1. Пункт 18 Порядка читать в следующей редакции: </w:t>
      </w:r>
    </w:p>
    <w:p w:rsidR="004A1C89" w:rsidRPr="00A83151" w:rsidRDefault="004A1C89" w:rsidP="00A83151">
      <w:pPr>
        <w:pStyle w:val="af0"/>
        <w:jc w:val="both"/>
        <w:rPr>
          <w:sz w:val="28"/>
          <w:szCs w:val="28"/>
        </w:rPr>
      </w:pPr>
      <w:r w:rsidRPr="00A83151">
        <w:rPr>
          <w:sz w:val="28"/>
          <w:szCs w:val="28"/>
        </w:rPr>
        <w:t>«Уникальный номер реестровой записи источника дохода бюджета реестра источников доходов бюджета имеет</w:t>
      </w:r>
      <w:r w:rsidRPr="00BF7FDE">
        <w:t xml:space="preserve"> </w:t>
      </w:r>
      <w:r w:rsidRPr="00A83151">
        <w:rPr>
          <w:sz w:val="28"/>
          <w:szCs w:val="28"/>
        </w:rPr>
        <w:t>следующую структуру: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21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1 - в рамках исполнения закона (решения) о бюджете;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0 - в рамках составления и утверждения закона (решения) о бюджете;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lastRenderedPageBreak/>
        <w:t>22, 23 разряды -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4A1C89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24, 25, 26, 27 разряды - порядковый номер версии реестровой записи источника дохода бюджета реестра источников доходов</w:t>
      </w:r>
      <w:r>
        <w:rPr>
          <w:sz w:val="28"/>
          <w:szCs w:val="28"/>
        </w:rPr>
        <w:t xml:space="preserve"> бюджета.»</w:t>
      </w:r>
    </w:p>
    <w:p w:rsidR="004A1C89" w:rsidRDefault="004A1C89" w:rsidP="004A1C89">
      <w:pPr>
        <w:pStyle w:val="13"/>
        <w:shd w:val="clear" w:color="auto" w:fill="auto"/>
        <w:spacing w:after="0" w:line="322" w:lineRule="exact"/>
        <w:ind w:left="56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19 Порядка читать в следующей редакции: </w:t>
      </w:r>
    </w:p>
    <w:p w:rsidR="004A1C89" w:rsidRPr="00C17281" w:rsidRDefault="004A1C89" w:rsidP="004A1C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7281">
        <w:rPr>
          <w:sz w:val="28"/>
          <w:szCs w:val="28"/>
        </w:rPr>
        <w:t>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21, 22, 23, 24, 25, 26, 27, 28 разряды - уникальный код администратора доходов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4A1C89" w:rsidRPr="00C17281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281">
        <w:rPr>
          <w:sz w:val="28"/>
          <w:szCs w:val="28"/>
        </w:rPr>
        <w:t>30, 31 разряды -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4A1C89" w:rsidRDefault="004A1C89" w:rsidP="004A1C8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7281">
        <w:rPr>
          <w:sz w:val="28"/>
          <w:szCs w:val="28"/>
        </w:rPr>
        <w:t>32, 33, 34, 35 разряды - порядковый номер версии реестровой записи платежа по источнику дохода бюджета реестра источников доходов бюджета.</w:t>
      </w:r>
      <w:r>
        <w:rPr>
          <w:sz w:val="28"/>
          <w:szCs w:val="28"/>
        </w:rPr>
        <w:t>»</w:t>
      </w:r>
    </w:p>
    <w:p w:rsidR="004A1C89" w:rsidRDefault="00A83151" w:rsidP="00A83151">
      <w:pPr>
        <w:pStyle w:val="13"/>
        <w:shd w:val="clear" w:color="auto" w:fill="auto"/>
        <w:spacing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C89">
        <w:rPr>
          <w:sz w:val="28"/>
          <w:szCs w:val="28"/>
        </w:rPr>
        <w:t>Разместить настоящее постановление на официальном сайте Магистрального сельского поселения Омского муниципального района Омской области в сети «Интернет»</w:t>
      </w:r>
    </w:p>
    <w:p w:rsidR="00B31560" w:rsidRPr="008D758B" w:rsidRDefault="00A83151" w:rsidP="00A83151">
      <w:pPr>
        <w:pStyle w:val="13"/>
        <w:shd w:val="clear" w:color="auto" w:fill="auto"/>
        <w:spacing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560" w:rsidRPr="008D758B">
        <w:rPr>
          <w:sz w:val="28"/>
          <w:szCs w:val="28"/>
        </w:rPr>
        <w:t xml:space="preserve">Текущий контроль за исполнением настоящего постановления возложить на </w:t>
      </w:r>
      <w:r w:rsidR="004A1C89">
        <w:rPr>
          <w:sz w:val="28"/>
          <w:szCs w:val="28"/>
        </w:rPr>
        <w:t>Советника Главы</w:t>
      </w:r>
      <w:r w:rsidR="000E2659">
        <w:rPr>
          <w:sz w:val="28"/>
          <w:szCs w:val="28"/>
        </w:rPr>
        <w:t xml:space="preserve"> по финансовым вопросам Калмыкова Ярослава Александровича</w:t>
      </w:r>
      <w:r w:rsidR="00B31560" w:rsidRPr="008D758B">
        <w:rPr>
          <w:sz w:val="28"/>
          <w:szCs w:val="28"/>
        </w:rPr>
        <w:t>, общий контроль оставляю за собой.</w:t>
      </w:r>
      <w:r w:rsidR="004A1C89">
        <w:rPr>
          <w:sz w:val="28"/>
          <w:szCs w:val="28"/>
        </w:rPr>
        <w:t xml:space="preserve"> </w:t>
      </w:r>
    </w:p>
    <w:p w:rsidR="00B31560" w:rsidRPr="008D758B" w:rsidRDefault="00B31560" w:rsidP="00E25426">
      <w:pPr>
        <w:jc w:val="both"/>
        <w:rPr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="002A1F49">
        <w:rPr>
          <w:sz w:val="28"/>
          <w:szCs w:val="28"/>
        </w:rPr>
        <w:t xml:space="preserve">                             В.А. Фаст</w:t>
      </w:r>
    </w:p>
    <w:sectPr w:rsidR="00B31560" w:rsidSect="004A1C89">
      <w:pgSz w:w="11906" w:h="16838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1C89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17FEC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0536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5979"/>
    <w:rsid w:val="00A423A4"/>
    <w:rsid w:val="00A55A2B"/>
    <w:rsid w:val="00A565FA"/>
    <w:rsid w:val="00A66FDE"/>
    <w:rsid w:val="00A6752F"/>
    <w:rsid w:val="00A74C7A"/>
    <w:rsid w:val="00A76133"/>
    <w:rsid w:val="00A822A1"/>
    <w:rsid w:val="00A8315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6B13"/>
    <w:rsid w:val="00B47601"/>
    <w:rsid w:val="00B7201A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025E1"/>
    <w:rsid w:val="00C11067"/>
    <w:rsid w:val="00C15F40"/>
    <w:rsid w:val="00C17281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2BA7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3CAB1-9FB7-46DF-A338-9FD6D81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styleId="af">
    <w:name w:val="Hyperlink"/>
    <w:basedOn w:val="a0"/>
    <w:uiPriority w:val="99"/>
    <w:unhideWhenUsed/>
    <w:rsid w:val="00C17281"/>
    <w:rPr>
      <w:color w:val="0000FF" w:themeColor="hyperlink"/>
      <w:u w:val="single"/>
    </w:rPr>
  </w:style>
  <w:style w:type="paragraph" w:styleId="af0">
    <w:name w:val="No Spacing"/>
    <w:uiPriority w:val="1"/>
    <w:qFormat/>
    <w:rsid w:val="00A8315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HP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2</cp:revision>
  <cp:lastPrinted>2016-11-01T04:33:00Z</cp:lastPrinted>
  <dcterms:created xsi:type="dcterms:W3CDTF">2019-04-10T09:39:00Z</dcterms:created>
  <dcterms:modified xsi:type="dcterms:W3CDTF">2019-04-10T09:39:00Z</dcterms:modified>
</cp:coreProperties>
</file>