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E2" w:rsidRPr="004E3704" w:rsidRDefault="002977E2" w:rsidP="00C501C5">
      <w:pPr>
        <w:spacing w:line="480" w:lineRule="auto"/>
        <w:jc w:val="center"/>
        <w:rPr>
          <w:sz w:val="28"/>
          <w:szCs w:val="28"/>
        </w:rPr>
      </w:pPr>
      <w:r w:rsidRPr="004E3704">
        <w:rPr>
          <w:sz w:val="28"/>
          <w:szCs w:val="28"/>
        </w:rPr>
        <w:t>ОМСКИЙ МУНИЦИПАЛЬНЫЙ РАЙОН ОМСКОЙ ОБЛАСТИ</w:t>
      </w:r>
    </w:p>
    <w:p w:rsidR="002977E2" w:rsidRPr="004E3704" w:rsidRDefault="002977E2" w:rsidP="00C501C5">
      <w:pPr>
        <w:jc w:val="center"/>
        <w:rPr>
          <w:b/>
          <w:sz w:val="28"/>
          <w:szCs w:val="28"/>
        </w:rPr>
      </w:pPr>
      <w:r w:rsidRPr="004E3704">
        <w:rPr>
          <w:b/>
          <w:sz w:val="28"/>
          <w:szCs w:val="28"/>
        </w:rPr>
        <w:t xml:space="preserve">Совет Магистрального сельского поселения </w:t>
      </w:r>
    </w:p>
    <w:p w:rsidR="002977E2" w:rsidRPr="004E3704" w:rsidRDefault="002977E2" w:rsidP="00C501C5">
      <w:pPr>
        <w:pBdr>
          <w:bottom w:val="thinThickSmallGap" w:sz="24" w:space="1" w:color="auto"/>
        </w:pBdr>
        <w:jc w:val="center"/>
        <w:rPr>
          <w:b/>
          <w:sz w:val="28"/>
          <w:szCs w:val="28"/>
        </w:rPr>
      </w:pPr>
    </w:p>
    <w:p w:rsidR="002977E2" w:rsidRPr="00D437C7" w:rsidRDefault="002977E2" w:rsidP="00D437C7">
      <w:pPr>
        <w:tabs>
          <w:tab w:val="left" w:pos="8021"/>
        </w:tabs>
        <w:rPr>
          <w:sz w:val="28"/>
          <w:szCs w:val="28"/>
        </w:rPr>
      </w:pPr>
      <w:r>
        <w:rPr>
          <w:b/>
          <w:sz w:val="28"/>
          <w:szCs w:val="28"/>
        </w:rPr>
        <w:tab/>
      </w:r>
    </w:p>
    <w:p w:rsidR="002977E2" w:rsidRPr="00F559D6" w:rsidRDefault="002977E2" w:rsidP="00C501C5">
      <w:pPr>
        <w:jc w:val="center"/>
        <w:rPr>
          <w:sz w:val="28"/>
          <w:szCs w:val="28"/>
        </w:rPr>
      </w:pPr>
      <w:r w:rsidRPr="00F559D6">
        <w:rPr>
          <w:sz w:val="28"/>
          <w:szCs w:val="28"/>
        </w:rPr>
        <w:t>РЕШЕНИЕ</w:t>
      </w:r>
    </w:p>
    <w:p w:rsidR="002977E2" w:rsidRPr="004E3704" w:rsidRDefault="002977E2" w:rsidP="00C501C5">
      <w:pPr>
        <w:jc w:val="center"/>
        <w:rPr>
          <w:b/>
          <w:sz w:val="28"/>
          <w:szCs w:val="28"/>
        </w:rPr>
      </w:pPr>
    </w:p>
    <w:p w:rsidR="002977E2" w:rsidRDefault="008B4BBC" w:rsidP="00C501C5">
      <w:pPr>
        <w:rPr>
          <w:sz w:val="28"/>
          <w:szCs w:val="28"/>
        </w:rPr>
      </w:pPr>
      <w:r>
        <w:rPr>
          <w:sz w:val="28"/>
          <w:szCs w:val="28"/>
        </w:rPr>
        <w:t>от 31.10.2017</w:t>
      </w:r>
      <w:r w:rsidR="002977E2">
        <w:rPr>
          <w:sz w:val="28"/>
          <w:szCs w:val="28"/>
        </w:rPr>
        <w:t xml:space="preserve"> № </w:t>
      </w:r>
      <w:r w:rsidR="00192B9C">
        <w:rPr>
          <w:sz w:val="28"/>
          <w:szCs w:val="28"/>
        </w:rPr>
        <w:t>21</w:t>
      </w:r>
      <w:r w:rsidR="002977E2">
        <w:rPr>
          <w:sz w:val="28"/>
          <w:szCs w:val="28"/>
        </w:rPr>
        <w:tab/>
      </w:r>
      <w:r w:rsidR="002977E2">
        <w:rPr>
          <w:sz w:val="28"/>
          <w:szCs w:val="28"/>
        </w:rPr>
        <w:tab/>
      </w:r>
      <w:r w:rsidR="002977E2">
        <w:rPr>
          <w:sz w:val="28"/>
          <w:szCs w:val="28"/>
        </w:rPr>
        <w:tab/>
      </w:r>
      <w:r w:rsidR="002977E2">
        <w:rPr>
          <w:sz w:val="28"/>
          <w:szCs w:val="28"/>
        </w:rPr>
        <w:tab/>
      </w:r>
      <w:r w:rsidR="002977E2">
        <w:rPr>
          <w:sz w:val="28"/>
          <w:szCs w:val="28"/>
        </w:rPr>
        <w:tab/>
      </w:r>
      <w:r w:rsidR="002977E2">
        <w:rPr>
          <w:sz w:val="28"/>
          <w:szCs w:val="28"/>
        </w:rPr>
        <w:tab/>
      </w:r>
      <w:r w:rsidR="002977E2">
        <w:rPr>
          <w:sz w:val="28"/>
          <w:szCs w:val="28"/>
        </w:rPr>
        <w:tab/>
      </w:r>
      <w:r w:rsidR="002977E2">
        <w:rPr>
          <w:sz w:val="28"/>
          <w:szCs w:val="28"/>
        </w:rPr>
        <w:tab/>
      </w:r>
    </w:p>
    <w:p w:rsidR="002977E2" w:rsidRDefault="002977E2" w:rsidP="00C501C5">
      <w:pPr>
        <w:rPr>
          <w:sz w:val="28"/>
          <w:szCs w:val="28"/>
        </w:rPr>
      </w:pPr>
    </w:p>
    <w:p w:rsidR="002977E2" w:rsidRPr="00B659B5" w:rsidRDefault="002977E2" w:rsidP="00B659B5">
      <w:pPr>
        <w:pStyle w:val="a7"/>
        <w:jc w:val="both"/>
        <w:rPr>
          <w:sz w:val="28"/>
          <w:szCs w:val="28"/>
        </w:rPr>
      </w:pPr>
      <w:r w:rsidRPr="00B659B5">
        <w:rPr>
          <w:sz w:val="28"/>
          <w:szCs w:val="28"/>
        </w:rPr>
        <w:t>О</w:t>
      </w:r>
      <w:r w:rsidR="00F559D6" w:rsidRPr="00B659B5">
        <w:rPr>
          <w:sz w:val="28"/>
          <w:szCs w:val="28"/>
        </w:rPr>
        <w:t xml:space="preserve">б утверждения </w:t>
      </w:r>
      <w:r w:rsidR="00B659B5" w:rsidRPr="00B659B5">
        <w:rPr>
          <w:sz w:val="28"/>
          <w:szCs w:val="28"/>
        </w:rPr>
        <w:t xml:space="preserve">Правил благоустройства территории </w:t>
      </w:r>
      <w:r w:rsidR="00F559D6" w:rsidRPr="00B659B5">
        <w:rPr>
          <w:bCs/>
          <w:sz w:val="28"/>
          <w:szCs w:val="28"/>
        </w:rPr>
        <w:t>Магистрального сельского поселения Омского муниципального района Омской области</w:t>
      </w:r>
    </w:p>
    <w:p w:rsidR="002977E2" w:rsidRPr="00BC6C55" w:rsidRDefault="002977E2" w:rsidP="00FB048F">
      <w:pPr>
        <w:jc w:val="both"/>
        <w:rPr>
          <w:sz w:val="28"/>
          <w:szCs w:val="28"/>
        </w:rPr>
      </w:pPr>
    </w:p>
    <w:p w:rsidR="002977E2" w:rsidRDefault="00B659B5" w:rsidP="00B659B5">
      <w:pPr>
        <w:pStyle w:val="a7"/>
        <w:jc w:val="both"/>
        <w:rPr>
          <w:sz w:val="28"/>
          <w:szCs w:val="28"/>
        </w:rPr>
      </w:pPr>
      <w:r>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приказом </w:t>
      </w:r>
      <w:proofErr w:type="spellStart"/>
      <w:r>
        <w:rPr>
          <w:sz w:val="28"/>
          <w:szCs w:val="28"/>
        </w:rPr>
        <w:t>Минрегиона</w:t>
      </w:r>
      <w:proofErr w:type="spellEnd"/>
      <w:r>
        <w:rPr>
          <w:sz w:val="28"/>
          <w:szCs w:val="28"/>
        </w:rPr>
        <w:t xml:space="preserve"> России от 27.12.2011 № 613 «Об утверждении Методических рекомендаций по разработке норм и правил по благоустройству территорий муниципальных образований», Уставом</w:t>
      </w:r>
      <w:r w:rsidRPr="00B659B5">
        <w:rPr>
          <w:bCs/>
          <w:sz w:val="28"/>
          <w:szCs w:val="28"/>
        </w:rPr>
        <w:t xml:space="preserve"> Магистрального сельского поселения Омского муниципального района Омской области</w:t>
      </w:r>
      <w:r>
        <w:rPr>
          <w:bCs/>
          <w:sz w:val="28"/>
          <w:szCs w:val="28"/>
        </w:rPr>
        <w:t>,</w:t>
      </w:r>
      <w:r w:rsidR="00F559D6">
        <w:rPr>
          <w:sz w:val="28"/>
          <w:szCs w:val="28"/>
        </w:rPr>
        <w:t xml:space="preserve">Совет </w:t>
      </w:r>
      <w:r w:rsidR="002977E2">
        <w:rPr>
          <w:sz w:val="28"/>
          <w:szCs w:val="28"/>
        </w:rPr>
        <w:t>Магистрально</w:t>
      </w:r>
      <w:r w:rsidR="00F559D6">
        <w:rPr>
          <w:sz w:val="28"/>
          <w:szCs w:val="28"/>
        </w:rPr>
        <w:t>го</w:t>
      </w:r>
      <w:r w:rsidR="002977E2">
        <w:rPr>
          <w:sz w:val="28"/>
          <w:szCs w:val="28"/>
        </w:rPr>
        <w:t xml:space="preserve"> сельско</w:t>
      </w:r>
      <w:r w:rsidR="00F559D6">
        <w:rPr>
          <w:sz w:val="28"/>
          <w:szCs w:val="28"/>
        </w:rPr>
        <w:t>го</w:t>
      </w:r>
      <w:r w:rsidR="002977E2">
        <w:rPr>
          <w:sz w:val="28"/>
          <w:szCs w:val="28"/>
        </w:rPr>
        <w:t xml:space="preserve"> поселени</w:t>
      </w:r>
      <w:r w:rsidR="00F559D6">
        <w:rPr>
          <w:sz w:val="28"/>
          <w:szCs w:val="28"/>
        </w:rPr>
        <w:t>я</w:t>
      </w:r>
      <w:r w:rsidR="002977E2" w:rsidRPr="00795519">
        <w:rPr>
          <w:sz w:val="28"/>
          <w:szCs w:val="28"/>
        </w:rPr>
        <w:t xml:space="preserve"> Омского муниципального района Омской области</w:t>
      </w:r>
    </w:p>
    <w:p w:rsidR="00F559D6" w:rsidRPr="00BC6C55" w:rsidRDefault="00F559D6" w:rsidP="00FB048F">
      <w:pPr>
        <w:ind w:firstLine="540"/>
        <w:jc w:val="both"/>
        <w:rPr>
          <w:sz w:val="28"/>
          <w:szCs w:val="28"/>
        </w:rPr>
      </w:pPr>
    </w:p>
    <w:p w:rsidR="002977E2" w:rsidRPr="00F559D6" w:rsidRDefault="002977E2" w:rsidP="00FB048F">
      <w:pPr>
        <w:ind w:firstLine="540"/>
        <w:jc w:val="both"/>
        <w:rPr>
          <w:sz w:val="28"/>
          <w:szCs w:val="28"/>
        </w:rPr>
      </w:pPr>
      <w:r w:rsidRPr="00F559D6">
        <w:rPr>
          <w:sz w:val="28"/>
          <w:szCs w:val="28"/>
        </w:rPr>
        <w:t>РЕШИЛ:</w:t>
      </w:r>
    </w:p>
    <w:p w:rsidR="002977E2" w:rsidRPr="00F559D6" w:rsidRDefault="002977E2" w:rsidP="00FB048F">
      <w:pPr>
        <w:ind w:firstLine="540"/>
        <w:jc w:val="both"/>
        <w:rPr>
          <w:sz w:val="28"/>
          <w:szCs w:val="28"/>
        </w:rPr>
      </w:pPr>
    </w:p>
    <w:p w:rsidR="00B659B5" w:rsidRDefault="00B659B5" w:rsidP="00B659B5">
      <w:pPr>
        <w:pStyle w:val="a7"/>
        <w:ind w:firstLine="540"/>
        <w:jc w:val="both"/>
        <w:rPr>
          <w:bCs/>
          <w:sz w:val="28"/>
          <w:szCs w:val="28"/>
        </w:rPr>
      </w:pPr>
      <w:r>
        <w:rPr>
          <w:sz w:val="28"/>
          <w:szCs w:val="28"/>
        </w:rPr>
        <w:t xml:space="preserve">1. </w:t>
      </w:r>
      <w:r w:rsidR="00F559D6" w:rsidRPr="00B659B5">
        <w:rPr>
          <w:sz w:val="28"/>
          <w:szCs w:val="28"/>
        </w:rPr>
        <w:t xml:space="preserve">Утвердить </w:t>
      </w:r>
      <w:r w:rsidRPr="00B659B5">
        <w:rPr>
          <w:sz w:val="28"/>
          <w:szCs w:val="28"/>
        </w:rPr>
        <w:t>Правил</w:t>
      </w:r>
      <w:r>
        <w:rPr>
          <w:sz w:val="28"/>
          <w:szCs w:val="28"/>
        </w:rPr>
        <w:t>а</w:t>
      </w:r>
      <w:r w:rsidRPr="00B659B5">
        <w:rPr>
          <w:sz w:val="28"/>
          <w:szCs w:val="28"/>
        </w:rPr>
        <w:t xml:space="preserve"> благоустройства территории </w:t>
      </w:r>
      <w:r w:rsidRPr="00B659B5">
        <w:rPr>
          <w:bCs/>
          <w:sz w:val="28"/>
          <w:szCs w:val="28"/>
        </w:rPr>
        <w:t>Магистрального сельского поселения Омского муниципального района Омской области</w:t>
      </w:r>
      <w:r>
        <w:rPr>
          <w:bCs/>
          <w:sz w:val="28"/>
          <w:szCs w:val="28"/>
        </w:rPr>
        <w:t xml:space="preserve"> согласно приложению, к настоящему решению.</w:t>
      </w:r>
    </w:p>
    <w:p w:rsidR="00B659B5" w:rsidRPr="00B659B5" w:rsidRDefault="00B659B5" w:rsidP="00B659B5">
      <w:pPr>
        <w:pStyle w:val="a7"/>
        <w:ind w:firstLine="540"/>
        <w:jc w:val="both"/>
        <w:rPr>
          <w:sz w:val="28"/>
          <w:szCs w:val="28"/>
        </w:rPr>
      </w:pPr>
      <w:r>
        <w:rPr>
          <w:sz w:val="28"/>
          <w:szCs w:val="28"/>
        </w:rPr>
        <w:t>2. Р</w:t>
      </w:r>
      <w:r w:rsidRPr="00B659B5">
        <w:rPr>
          <w:sz w:val="28"/>
          <w:szCs w:val="28"/>
        </w:rPr>
        <w:t xml:space="preserve">ешение Совета </w:t>
      </w:r>
      <w:r w:rsidRPr="00B659B5">
        <w:rPr>
          <w:bCs/>
          <w:sz w:val="28"/>
          <w:szCs w:val="28"/>
        </w:rPr>
        <w:t>Магистрального сельского поселения Омского муниципального района Омской области</w:t>
      </w:r>
      <w:r w:rsidRPr="00B659B5">
        <w:rPr>
          <w:sz w:val="28"/>
          <w:szCs w:val="28"/>
        </w:rPr>
        <w:t xml:space="preserve"> от 29.05.2006 № 23 "Об утверждении Правил благоустройства, обеспечение чистоты и санитарного порядка на территории Магистрального сельского поселения Омского муниципального района Омской области" </w:t>
      </w:r>
      <w:r>
        <w:rPr>
          <w:sz w:val="28"/>
          <w:szCs w:val="28"/>
        </w:rPr>
        <w:t>с</w:t>
      </w:r>
      <w:r w:rsidRPr="00B659B5">
        <w:rPr>
          <w:sz w:val="28"/>
          <w:szCs w:val="28"/>
        </w:rPr>
        <w:t>читать утратившим силу.</w:t>
      </w:r>
    </w:p>
    <w:p w:rsidR="002977E2" w:rsidRPr="00B659B5" w:rsidRDefault="00B659B5" w:rsidP="00B659B5">
      <w:pPr>
        <w:pStyle w:val="a7"/>
        <w:ind w:firstLine="540"/>
        <w:jc w:val="both"/>
        <w:rPr>
          <w:rStyle w:val="a6"/>
          <w:sz w:val="28"/>
          <w:szCs w:val="28"/>
        </w:rPr>
      </w:pPr>
      <w:r>
        <w:rPr>
          <w:sz w:val="28"/>
          <w:szCs w:val="28"/>
        </w:rPr>
        <w:t>3</w:t>
      </w:r>
      <w:r w:rsidR="009351E2" w:rsidRPr="00B659B5">
        <w:rPr>
          <w:sz w:val="28"/>
          <w:szCs w:val="28"/>
        </w:rPr>
        <w:t xml:space="preserve">. </w:t>
      </w:r>
      <w:r w:rsidR="00227D2E" w:rsidRPr="00B659B5">
        <w:rPr>
          <w:sz w:val="28"/>
          <w:szCs w:val="28"/>
        </w:rPr>
        <w:t>Опубликовать</w:t>
      </w:r>
      <w:r w:rsidR="002977E2" w:rsidRPr="00B659B5">
        <w:rPr>
          <w:sz w:val="28"/>
          <w:szCs w:val="28"/>
        </w:rPr>
        <w:t xml:space="preserve"> настоящее решение </w:t>
      </w:r>
      <w:r w:rsidR="00227D2E" w:rsidRPr="00B659B5">
        <w:rPr>
          <w:sz w:val="28"/>
          <w:szCs w:val="28"/>
        </w:rPr>
        <w:t xml:space="preserve">в газете «Омский муниципальный вестник» и </w:t>
      </w:r>
      <w:r w:rsidR="002977E2" w:rsidRPr="00B659B5">
        <w:rPr>
          <w:sz w:val="28"/>
          <w:szCs w:val="28"/>
        </w:rPr>
        <w:t xml:space="preserve">на официальном сайте Магистрального сельского поселения в сети «Интернет» по адресу: </w:t>
      </w:r>
      <w:hyperlink r:id="rId8" w:history="1">
        <w:r w:rsidR="002977E2" w:rsidRPr="00B659B5">
          <w:rPr>
            <w:rStyle w:val="a6"/>
            <w:sz w:val="28"/>
            <w:szCs w:val="28"/>
          </w:rPr>
          <w:t>http://</w:t>
        </w:r>
        <w:proofErr w:type="spellStart"/>
        <w:r w:rsidR="002977E2" w:rsidRPr="00B659B5">
          <w:rPr>
            <w:rStyle w:val="a6"/>
            <w:sz w:val="28"/>
            <w:szCs w:val="28"/>
            <w:lang w:val="en-US"/>
          </w:rPr>
          <w:t>magistr</w:t>
        </w:r>
        <w:proofErr w:type="spellEnd"/>
        <w:r w:rsidR="002977E2" w:rsidRPr="00B659B5">
          <w:rPr>
            <w:rStyle w:val="a6"/>
            <w:sz w:val="28"/>
            <w:szCs w:val="28"/>
          </w:rPr>
          <w:t>.</w:t>
        </w:r>
        <w:proofErr w:type="spellStart"/>
        <w:r w:rsidR="002977E2" w:rsidRPr="00B659B5">
          <w:rPr>
            <w:rStyle w:val="a6"/>
            <w:sz w:val="28"/>
            <w:szCs w:val="28"/>
            <w:lang w:val="en-US"/>
          </w:rPr>
          <w:t>kvels</w:t>
        </w:r>
        <w:proofErr w:type="spellEnd"/>
        <w:r w:rsidR="002977E2" w:rsidRPr="00B659B5">
          <w:rPr>
            <w:rStyle w:val="a6"/>
            <w:sz w:val="28"/>
            <w:szCs w:val="28"/>
          </w:rPr>
          <w:t>55.ru</w:t>
        </w:r>
      </w:hyperlink>
      <w:r w:rsidR="002977E2" w:rsidRPr="00B659B5">
        <w:rPr>
          <w:rStyle w:val="a6"/>
          <w:sz w:val="28"/>
          <w:szCs w:val="28"/>
        </w:rPr>
        <w:t>.</w:t>
      </w:r>
    </w:p>
    <w:p w:rsidR="002977E2" w:rsidRPr="00B659B5" w:rsidRDefault="00B659B5" w:rsidP="00B659B5">
      <w:pPr>
        <w:pStyle w:val="a7"/>
        <w:ind w:firstLine="540"/>
        <w:jc w:val="both"/>
        <w:rPr>
          <w:sz w:val="28"/>
          <w:szCs w:val="28"/>
        </w:rPr>
      </w:pPr>
      <w:r>
        <w:rPr>
          <w:sz w:val="28"/>
          <w:szCs w:val="28"/>
        </w:rPr>
        <w:t>4</w:t>
      </w:r>
      <w:r w:rsidR="002977E2" w:rsidRPr="00B659B5">
        <w:rPr>
          <w:sz w:val="28"/>
          <w:szCs w:val="28"/>
        </w:rPr>
        <w:t>.  Контроль за исполнением настоящего решения оставляю за собой.</w:t>
      </w:r>
    </w:p>
    <w:p w:rsidR="002977E2" w:rsidRPr="00B659B5" w:rsidRDefault="002977E2" w:rsidP="00B659B5">
      <w:pPr>
        <w:pStyle w:val="a7"/>
        <w:jc w:val="both"/>
        <w:rPr>
          <w:sz w:val="28"/>
          <w:szCs w:val="28"/>
        </w:rPr>
      </w:pPr>
    </w:p>
    <w:p w:rsidR="002977E2" w:rsidRDefault="002977E2" w:rsidP="00C501C5">
      <w:pPr>
        <w:pStyle w:val="a3"/>
        <w:widowControl w:val="0"/>
        <w:autoSpaceDE w:val="0"/>
        <w:autoSpaceDN w:val="0"/>
        <w:adjustRightInd w:val="0"/>
        <w:ind w:left="0" w:firstLine="709"/>
        <w:jc w:val="both"/>
        <w:outlineLvl w:val="0"/>
        <w:rPr>
          <w:sz w:val="28"/>
          <w:szCs w:val="28"/>
        </w:rPr>
      </w:pPr>
    </w:p>
    <w:p w:rsidR="002977E2" w:rsidRDefault="002977E2" w:rsidP="00B50C44">
      <w:pPr>
        <w:pStyle w:val="a3"/>
        <w:widowControl w:val="0"/>
        <w:autoSpaceDE w:val="0"/>
        <w:autoSpaceDN w:val="0"/>
        <w:adjustRightInd w:val="0"/>
        <w:ind w:left="0"/>
        <w:jc w:val="both"/>
        <w:outlineLvl w:val="0"/>
      </w:pPr>
      <w:r>
        <w:rPr>
          <w:sz w:val="28"/>
          <w:szCs w:val="28"/>
        </w:rPr>
        <w:t>Глава сельского поселения</w:t>
      </w:r>
      <w:r>
        <w:rPr>
          <w:sz w:val="28"/>
          <w:szCs w:val="28"/>
        </w:rPr>
        <w:tab/>
      </w:r>
      <w:r>
        <w:rPr>
          <w:sz w:val="28"/>
          <w:szCs w:val="28"/>
        </w:rPr>
        <w:tab/>
      </w:r>
      <w:r>
        <w:rPr>
          <w:sz w:val="28"/>
          <w:szCs w:val="28"/>
        </w:rPr>
        <w:tab/>
        <w:t xml:space="preserve"> </w:t>
      </w:r>
      <w:r w:rsidR="0029101D">
        <w:rPr>
          <w:sz w:val="28"/>
          <w:szCs w:val="28"/>
        </w:rPr>
        <w:t xml:space="preserve">                                      </w:t>
      </w:r>
      <w:r>
        <w:rPr>
          <w:sz w:val="28"/>
          <w:szCs w:val="28"/>
        </w:rPr>
        <w:t>В.А. Фаст</w:t>
      </w: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227D2E" w:rsidRDefault="00227D2E" w:rsidP="00227D2E">
      <w:pPr>
        <w:tabs>
          <w:tab w:val="left" w:pos="7453"/>
        </w:tabs>
        <w:autoSpaceDE w:val="0"/>
        <w:autoSpaceDN w:val="0"/>
        <w:adjustRightInd w:val="0"/>
        <w:ind w:firstLine="5670"/>
        <w:jc w:val="right"/>
        <w:rPr>
          <w:bCs/>
          <w:sz w:val="20"/>
          <w:szCs w:val="20"/>
        </w:rPr>
      </w:pPr>
    </w:p>
    <w:p w:rsidR="00B659B5" w:rsidRDefault="00227D2E" w:rsidP="00B659B5">
      <w:pPr>
        <w:tabs>
          <w:tab w:val="left" w:pos="7453"/>
        </w:tabs>
        <w:autoSpaceDE w:val="0"/>
        <w:autoSpaceDN w:val="0"/>
        <w:adjustRightInd w:val="0"/>
        <w:ind w:firstLine="5670"/>
        <w:jc w:val="right"/>
        <w:rPr>
          <w:bCs/>
          <w:sz w:val="20"/>
          <w:szCs w:val="20"/>
        </w:rPr>
      </w:pPr>
      <w:r>
        <w:rPr>
          <w:bCs/>
          <w:sz w:val="20"/>
          <w:szCs w:val="20"/>
        </w:rPr>
        <w:lastRenderedPageBreak/>
        <w:t xml:space="preserve">Приложениек решению </w:t>
      </w:r>
    </w:p>
    <w:p w:rsidR="00B659B5" w:rsidRDefault="00227D2E" w:rsidP="00B659B5">
      <w:pPr>
        <w:tabs>
          <w:tab w:val="left" w:pos="7453"/>
        </w:tabs>
        <w:autoSpaceDE w:val="0"/>
        <w:autoSpaceDN w:val="0"/>
        <w:adjustRightInd w:val="0"/>
        <w:ind w:firstLine="5245"/>
        <w:jc w:val="right"/>
        <w:rPr>
          <w:bCs/>
          <w:sz w:val="20"/>
          <w:szCs w:val="20"/>
        </w:rPr>
      </w:pPr>
      <w:r>
        <w:rPr>
          <w:bCs/>
          <w:sz w:val="20"/>
          <w:szCs w:val="20"/>
        </w:rPr>
        <w:t>Совета Магистрального сельскогопоселения</w:t>
      </w:r>
    </w:p>
    <w:p w:rsidR="00B659B5" w:rsidRDefault="00227D2E" w:rsidP="00B659B5">
      <w:pPr>
        <w:tabs>
          <w:tab w:val="left" w:pos="7453"/>
        </w:tabs>
        <w:autoSpaceDE w:val="0"/>
        <w:autoSpaceDN w:val="0"/>
        <w:adjustRightInd w:val="0"/>
        <w:ind w:firstLine="5670"/>
        <w:jc w:val="right"/>
        <w:rPr>
          <w:bCs/>
          <w:sz w:val="20"/>
          <w:szCs w:val="20"/>
        </w:rPr>
      </w:pPr>
      <w:r>
        <w:rPr>
          <w:bCs/>
          <w:sz w:val="20"/>
          <w:szCs w:val="20"/>
        </w:rPr>
        <w:t xml:space="preserve"> Омскогомуниципального района</w:t>
      </w:r>
    </w:p>
    <w:p w:rsidR="00227D2E" w:rsidRDefault="00227D2E" w:rsidP="00B659B5">
      <w:pPr>
        <w:tabs>
          <w:tab w:val="left" w:pos="7453"/>
        </w:tabs>
        <w:autoSpaceDE w:val="0"/>
        <w:autoSpaceDN w:val="0"/>
        <w:adjustRightInd w:val="0"/>
        <w:ind w:firstLine="5670"/>
        <w:jc w:val="right"/>
        <w:rPr>
          <w:bCs/>
          <w:sz w:val="20"/>
          <w:szCs w:val="20"/>
        </w:rPr>
      </w:pPr>
      <w:r>
        <w:rPr>
          <w:bCs/>
          <w:sz w:val="20"/>
          <w:szCs w:val="20"/>
        </w:rPr>
        <w:t xml:space="preserve"> Омской области</w:t>
      </w:r>
    </w:p>
    <w:p w:rsidR="00227D2E" w:rsidRDefault="0094335C" w:rsidP="00B659B5">
      <w:pPr>
        <w:tabs>
          <w:tab w:val="left" w:pos="7453"/>
        </w:tabs>
        <w:autoSpaceDE w:val="0"/>
        <w:autoSpaceDN w:val="0"/>
        <w:adjustRightInd w:val="0"/>
        <w:ind w:firstLine="5670"/>
        <w:jc w:val="right"/>
        <w:rPr>
          <w:bCs/>
          <w:sz w:val="20"/>
          <w:szCs w:val="20"/>
        </w:rPr>
      </w:pPr>
      <w:r>
        <w:rPr>
          <w:bCs/>
          <w:sz w:val="20"/>
          <w:szCs w:val="20"/>
        </w:rPr>
        <w:t>о</w:t>
      </w:r>
      <w:r w:rsidR="00227D2E">
        <w:rPr>
          <w:bCs/>
          <w:sz w:val="20"/>
          <w:szCs w:val="20"/>
        </w:rPr>
        <w:t>т</w:t>
      </w:r>
      <w:r>
        <w:rPr>
          <w:bCs/>
          <w:sz w:val="20"/>
          <w:szCs w:val="20"/>
        </w:rPr>
        <w:t xml:space="preserve"> 31.10.2017</w:t>
      </w:r>
      <w:r w:rsidR="00227D2E">
        <w:rPr>
          <w:bCs/>
          <w:sz w:val="20"/>
          <w:szCs w:val="20"/>
        </w:rPr>
        <w:t xml:space="preserve"> № </w:t>
      </w:r>
      <w:r>
        <w:rPr>
          <w:bCs/>
          <w:sz w:val="20"/>
          <w:szCs w:val="20"/>
        </w:rPr>
        <w:t>21</w:t>
      </w:r>
    </w:p>
    <w:p w:rsidR="00B659B5" w:rsidRDefault="00B659B5" w:rsidP="00B659B5">
      <w:pPr>
        <w:ind w:firstLine="709"/>
        <w:contextualSpacing/>
        <w:jc w:val="right"/>
        <w:rPr>
          <w:sz w:val="28"/>
          <w:szCs w:val="28"/>
        </w:rPr>
      </w:pPr>
    </w:p>
    <w:p w:rsidR="00B659B5" w:rsidRPr="00B659B5" w:rsidRDefault="00B659B5" w:rsidP="00B659B5">
      <w:pPr>
        <w:rPr>
          <w:sz w:val="28"/>
          <w:szCs w:val="28"/>
        </w:rPr>
      </w:pPr>
    </w:p>
    <w:p w:rsidR="00B659B5" w:rsidRPr="00B659B5" w:rsidRDefault="00B659B5" w:rsidP="00B659B5">
      <w:pPr>
        <w:rPr>
          <w:sz w:val="28"/>
          <w:szCs w:val="28"/>
        </w:rPr>
      </w:pPr>
    </w:p>
    <w:p w:rsidR="00B659B5" w:rsidRDefault="00B659B5" w:rsidP="00B659B5">
      <w:pPr>
        <w:rPr>
          <w:sz w:val="28"/>
          <w:szCs w:val="28"/>
        </w:rPr>
      </w:pPr>
    </w:p>
    <w:p w:rsidR="00B659B5" w:rsidRDefault="00B659B5" w:rsidP="00B659B5">
      <w:pPr>
        <w:jc w:val="center"/>
        <w:rPr>
          <w:b/>
          <w:color w:val="000000"/>
          <w:sz w:val="28"/>
          <w:szCs w:val="28"/>
        </w:rPr>
      </w:pPr>
      <w:r>
        <w:rPr>
          <w:sz w:val="28"/>
          <w:szCs w:val="28"/>
        </w:rPr>
        <w:tab/>
      </w:r>
    </w:p>
    <w:p w:rsidR="00B659B5" w:rsidRDefault="00B659B5" w:rsidP="00B659B5">
      <w:pPr>
        <w:jc w:val="center"/>
        <w:rPr>
          <w:b/>
          <w:color w:val="000000"/>
          <w:sz w:val="28"/>
          <w:szCs w:val="28"/>
        </w:rPr>
      </w:pPr>
      <w:r>
        <w:rPr>
          <w:b/>
          <w:color w:val="000000"/>
          <w:sz w:val="28"/>
          <w:szCs w:val="28"/>
        </w:rPr>
        <w:t>ПРАВИЛА</w:t>
      </w:r>
    </w:p>
    <w:p w:rsidR="00B659B5" w:rsidRDefault="00B659B5" w:rsidP="00B659B5">
      <w:pPr>
        <w:jc w:val="center"/>
        <w:rPr>
          <w:b/>
          <w:caps/>
          <w:color w:val="000000"/>
          <w:sz w:val="28"/>
          <w:szCs w:val="28"/>
        </w:rPr>
      </w:pPr>
      <w:r>
        <w:rPr>
          <w:b/>
          <w:color w:val="000000"/>
          <w:sz w:val="28"/>
          <w:szCs w:val="28"/>
        </w:rPr>
        <w:t>БЛАГОУСТРОЙСТВА ТЕРРИТОРИИ</w:t>
      </w:r>
    </w:p>
    <w:p w:rsidR="00B659B5" w:rsidRDefault="00B659B5" w:rsidP="00B659B5">
      <w:pPr>
        <w:ind w:firstLine="709"/>
        <w:jc w:val="center"/>
        <w:rPr>
          <w:b/>
          <w:caps/>
          <w:color w:val="000000"/>
          <w:sz w:val="28"/>
          <w:szCs w:val="28"/>
        </w:rPr>
      </w:pPr>
      <w:r>
        <w:rPr>
          <w:b/>
          <w:caps/>
          <w:color w:val="000000"/>
          <w:sz w:val="28"/>
          <w:szCs w:val="28"/>
        </w:rPr>
        <w:t>МАГИСТРАЛЬНОГО сельского поселения</w:t>
      </w:r>
    </w:p>
    <w:p w:rsidR="00B659B5" w:rsidRDefault="00B659B5" w:rsidP="00B659B5">
      <w:pPr>
        <w:ind w:firstLine="709"/>
        <w:jc w:val="center"/>
        <w:rPr>
          <w:b/>
          <w:caps/>
          <w:color w:val="000000"/>
          <w:sz w:val="28"/>
          <w:szCs w:val="28"/>
        </w:rPr>
      </w:pPr>
      <w:r>
        <w:rPr>
          <w:b/>
          <w:caps/>
          <w:color w:val="000000"/>
          <w:sz w:val="28"/>
          <w:szCs w:val="28"/>
        </w:rPr>
        <w:t>ОМСКОГО муниципального района</w:t>
      </w:r>
    </w:p>
    <w:p w:rsidR="00B659B5" w:rsidRDefault="00B659B5" w:rsidP="00B659B5">
      <w:pPr>
        <w:ind w:firstLine="709"/>
        <w:jc w:val="center"/>
        <w:rPr>
          <w:b/>
          <w:caps/>
          <w:color w:val="000000"/>
          <w:sz w:val="28"/>
          <w:szCs w:val="28"/>
        </w:rPr>
      </w:pPr>
      <w:r>
        <w:rPr>
          <w:b/>
          <w:caps/>
          <w:color w:val="000000"/>
          <w:sz w:val="28"/>
          <w:szCs w:val="28"/>
        </w:rPr>
        <w:t>омской области</w:t>
      </w:r>
    </w:p>
    <w:p w:rsidR="00B659B5" w:rsidRDefault="00B659B5" w:rsidP="00B659B5">
      <w:pPr>
        <w:ind w:firstLine="709"/>
        <w:jc w:val="center"/>
        <w:rPr>
          <w:b/>
          <w:caps/>
          <w:color w:val="000000"/>
          <w:sz w:val="28"/>
          <w:szCs w:val="28"/>
        </w:rPr>
      </w:pPr>
    </w:p>
    <w:p w:rsidR="00B659B5" w:rsidRDefault="00B659B5" w:rsidP="00B659B5">
      <w:pPr>
        <w:ind w:firstLine="709"/>
        <w:jc w:val="center"/>
        <w:rPr>
          <w:b/>
          <w:caps/>
          <w:color w:val="000000"/>
          <w:sz w:val="28"/>
          <w:szCs w:val="28"/>
        </w:rPr>
      </w:pPr>
    </w:p>
    <w:p w:rsidR="00B659B5" w:rsidRDefault="00B659B5" w:rsidP="00B659B5">
      <w:pPr>
        <w:ind w:firstLine="709"/>
        <w:jc w:val="center"/>
        <w:rPr>
          <w:b/>
          <w:caps/>
          <w:color w:val="000000"/>
          <w:sz w:val="28"/>
          <w:szCs w:val="28"/>
        </w:rPr>
      </w:pPr>
    </w:p>
    <w:p w:rsidR="00B659B5" w:rsidRDefault="00B659B5" w:rsidP="00B659B5">
      <w:pPr>
        <w:jc w:val="center"/>
        <w:rPr>
          <w:b/>
          <w:caps/>
          <w:color w:val="000000"/>
          <w:sz w:val="28"/>
          <w:szCs w:val="28"/>
        </w:rPr>
      </w:pPr>
    </w:p>
    <w:p w:rsidR="00B659B5" w:rsidRDefault="00B659B5" w:rsidP="00B659B5">
      <w:pPr>
        <w:rPr>
          <w:rFonts w:ascii="Arial" w:hAnsi="Arial" w:cs="Arial"/>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color w:val="000000"/>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B659B5" w:rsidRDefault="00B659B5"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921764" w:rsidRDefault="00921764" w:rsidP="00B659B5">
      <w:pPr>
        <w:spacing w:line="300" w:lineRule="auto"/>
        <w:jc w:val="center"/>
        <w:rPr>
          <w:b/>
          <w:color w:val="000000"/>
          <w:sz w:val="28"/>
          <w:szCs w:val="28"/>
        </w:rPr>
      </w:pPr>
    </w:p>
    <w:p w:rsidR="00B659B5" w:rsidRDefault="00B659B5" w:rsidP="00B659B5">
      <w:pPr>
        <w:spacing w:line="300" w:lineRule="auto"/>
        <w:jc w:val="center"/>
        <w:rPr>
          <w:color w:val="000000"/>
        </w:rPr>
      </w:pPr>
      <w:r>
        <w:rPr>
          <w:b/>
          <w:color w:val="000000"/>
          <w:sz w:val="28"/>
          <w:szCs w:val="28"/>
        </w:rPr>
        <w:t>2017 год</w:t>
      </w:r>
    </w:p>
    <w:p w:rsidR="00B659B5" w:rsidRDefault="00B659B5" w:rsidP="00B659B5">
      <w:pPr>
        <w:spacing w:line="300" w:lineRule="auto"/>
        <w:jc w:val="center"/>
      </w:pPr>
      <w:r>
        <w:rPr>
          <w:caps/>
          <w:color w:val="000000"/>
        </w:rPr>
        <w:lastRenderedPageBreak/>
        <w:t>Оглавление</w:t>
      </w:r>
    </w:p>
    <w:p w:rsidR="00B659B5" w:rsidRPr="002B4CF4" w:rsidRDefault="00404B84" w:rsidP="00921764">
      <w:pPr>
        <w:pStyle w:val="a7"/>
        <w:rPr>
          <w:sz w:val="28"/>
          <w:szCs w:val="28"/>
        </w:rPr>
      </w:pPr>
      <w:r w:rsidRPr="00921764">
        <w:fldChar w:fldCharType="begin"/>
      </w:r>
      <w:r w:rsidR="00B659B5" w:rsidRPr="00921764">
        <w:instrText xml:space="preserve"> TOC \o "1-3" \h \z \u </w:instrText>
      </w:r>
      <w:r w:rsidRPr="00921764">
        <w:fldChar w:fldCharType="separate"/>
      </w:r>
      <w:hyperlink w:anchor="__RefHeading___Toc480964660" w:history="1">
        <w:r w:rsidR="00B659B5" w:rsidRPr="002B4CF4">
          <w:rPr>
            <w:sz w:val="28"/>
            <w:szCs w:val="28"/>
          </w:rPr>
          <w:t>1.</w:t>
        </w:r>
        <w:r w:rsidR="00B659B5" w:rsidRPr="002B4CF4">
          <w:rPr>
            <w:sz w:val="28"/>
            <w:szCs w:val="28"/>
          </w:rPr>
          <w:tab/>
        </w:r>
        <w:r w:rsidR="00921764" w:rsidRPr="002B4CF4">
          <w:rPr>
            <w:sz w:val="28"/>
            <w:szCs w:val="28"/>
          </w:rPr>
          <w:t>ОБЩИЕ ПОЛОЖЕНИЯ</w:t>
        </w:r>
        <w:r w:rsidR="00B659B5" w:rsidRPr="002B4CF4">
          <w:rPr>
            <w:sz w:val="28"/>
            <w:szCs w:val="28"/>
          </w:rPr>
          <w:t>……………………………………………....</w:t>
        </w:r>
        <w:r w:rsidR="003B5BC2">
          <w:rPr>
            <w:sz w:val="28"/>
            <w:szCs w:val="28"/>
          </w:rPr>
          <w:t>......</w:t>
        </w:r>
      </w:hyperlink>
      <w:r w:rsidR="003B5BC2">
        <w:t>4</w:t>
      </w:r>
    </w:p>
    <w:p w:rsidR="00B659B5" w:rsidRPr="002B4CF4" w:rsidRDefault="00921764" w:rsidP="00921764">
      <w:pPr>
        <w:pStyle w:val="a7"/>
        <w:rPr>
          <w:sz w:val="28"/>
          <w:szCs w:val="28"/>
        </w:rPr>
      </w:pPr>
      <w:r w:rsidRPr="002B4CF4">
        <w:rPr>
          <w:sz w:val="28"/>
          <w:szCs w:val="28"/>
        </w:rPr>
        <w:t>2. Э</w:t>
      </w:r>
      <w:r w:rsidR="002B4CF4">
        <w:rPr>
          <w:sz w:val="28"/>
          <w:szCs w:val="28"/>
        </w:rPr>
        <w:t>ЛЕМЕНТЫ БЛАГОУСТРОЙСТВА ТЕРРИТОРИИ</w:t>
      </w:r>
      <w:r w:rsidR="00B659B5" w:rsidRPr="002B4CF4">
        <w:rPr>
          <w:sz w:val="28"/>
          <w:szCs w:val="28"/>
        </w:rPr>
        <w:t>…………………....</w:t>
      </w:r>
      <w:r w:rsidRPr="002B4CF4">
        <w:rPr>
          <w:sz w:val="28"/>
          <w:szCs w:val="28"/>
        </w:rPr>
        <w:t xml:space="preserve"> </w:t>
      </w:r>
      <w:r w:rsidR="003B5BC2">
        <w:rPr>
          <w:sz w:val="28"/>
          <w:szCs w:val="28"/>
        </w:rPr>
        <w:t>..9</w:t>
      </w:r>
    </w:p>
    <w:p w:rsidR="003B5BC2" w:rsidRPr="003B5BC2" w:rsidRDefault="00404B84" w:rsidP="00921764">
      <w:pPr>
        <w:pStyle w:val="a7"/>
        <w:rPr>
          <w:sz w:val="28"/>
          <w:szCs w:val="28"/>
        </w:rPr>
      </w:pPr>
      <w:hyperlink w:anchor="__RefHeading___Toc480964662" w:history="1">
        <w:r w:rsidR="00B659B5" w:rsidRPr="003B5BC2">
          <w:rPr>
            <w:bCs/>
            <w:color w:val="000000"/>
            <w:sz w:val="28"/>
            <w:szCs w:val="28"/>
          </w:rPr>
          <w:t xml:space="preserve">2.1. </w:t>
        </w:r>
        <w:r w:rsidR="00B659B5" w:rsidRPr="003B5BC2">
          <w:rPr>
            <w:color w:val="000000"/>
            <w:sz w:val="28"/>
            <w:szCs w:val="28"/>
          </w:rPr>
          <w:t>К элементам благоустройства территории относятся в том числеследующие элементы:</w:t>
        </w:r>
        <w:r w:rsidR="003B5BC2" w:rsidRPr="003B5BC2">
          <w:rPr>
            <w:color w:val="000000"/>
            <w:sz w:val="28"/>
            <w:szCs w:val="28"/>
          </w:rPr>
          <w:t>…………………………………………………….9</w:t>
        </w:r>
        <w:r w:rsidR="00B659B5" w:rsidRPr="003B5BC2">
          <w:rPr>
            <w:sz w:val="28"/>
            <w:szCs w:val="28"/>
          </w:rPr>
          <w:tab/>
        </w:r>
      </w:hyperlink>
    </w:p>
    <w:p w:rsidR="00B659B5" w:rsidRPr="003B5BC2" w:rsidRDefault="00404B84" w:rsidP="00921764">
      <w:pPr>
        <w:pStyle w:val="a7"/>
        <w:rPr>
          <w:sz w:val="28"/>
          <w:szCs w:val="28"/>
        </w:rPr>
      </w:pPr>
      <w:hyperlink w:anchor="__RefHeading___Toc480964663" w:history="1">
        <w:r w:rsidR="00B659B5" w:rsidRPr="003B5BC2">
          <w:rPr>
            <w:bCs/>
            <w:color w:val="000000"/>
            <w:sz w:val="28"/>
            <w:szCs w:val="28"/>
          </w:rPr>
          <w:t xml:space="preserve">2.2. </w:t>
        </w:r>
        <w:r w:rsidR="00B659B5" w:rsidRPr="003B5BC2">
          <w:rPr>
            <w:color w:val="000000"/>
            <w:sz w:val="28"/>
            <w:szCs w:val="28"/>
          </w:rPr>
          <w:t xml:space="preserve"> Элементы инженерной подготовки и защиты территории</w:t>
        </w:r>
        <w:r w:rsidR="00B659B5" w:rsidRPr="003B5BC2">
          <w:rPr>
            <w:sz w:val="28"/>
            <w:szCs w:val="28"/>
          </w:rPr>
          <w:t>…………</w:t>
        </w:r>
      </w:hyperlink>
      <w:r w:rsidR="003B5BC2">
        <w:rPr>
          <w:sz w:val="28"/>
          <w:szCs w:val="28"/>
        </w:rPr>
        <w:t>..</w:t>
      </w:r>
      <w:r w:rsidR="003B5BC2" w:rsidRPr="003B5BC2">
        <w:rPr>
          <w:sz w:val="28"/>
          <w:szCs w:val="28"/>
        </w:rPr>
        <w:t>….9</w:t>
      </w:r>
    </w:p>
    <w:p w:rsidR="00B659B5" w:rsidRPr="002B4CF4" w:rsidRDefault="00404B84" w:rsidP="00921764">
      <w:pPr>
        <w:pStyle w:val="a7"/>
        <w:rPr>
          <w:sz w:val="28"/>
          <w:szCs w:val="28"/>
        </w:rPr>
      </w:pPr>
      <w:hyperlink w:anchor="__RefHeading___Toc480964664" w:history="1">
        <w:r w:rsidR="00B659B5" w:rsidRPr="002B4CF4">
          <w:rPr>
            <w:bCs/>
            <w:color w:val="000000"/>
            <w:sz w:val="28"/>
            <w:szCs w:val="28"/>
          </w:rPr>
          <w:t xml:space="preserve">2.3. </w:t>
        </w:r>
        <w:r w:rsidR="00B659B5" w:rsidRPr="002B4CF4">
          <w:rPr>
            <w:color w:val="000000"/>
            <w:sz w:val="28"/>
            <w:szCs w:val="28"/>
          </w:rPr>
          <w:t>Элементы озеленения.</w:t>
        </w:r>
        <w:r w:rsidR="00B659B5" w:rsidRPr="002B4CF4">
          <w:rPr>
            <w:sz w:val="28"/>
            <w:szCs w:val="28"/>
          </w:rPr>
          <w:t>………………………………………………</w:t>
        </w:r>
        <w:r w:rsidR="003B5BC2">
          <w:rPr>
            <w:sz w:val="28"/>
            <w:szCs w:val="28"/>
          </w:rPr>
          <w:t>……..10</w:t>
        </w:r>
      </w:hyperlink>
    </w:p>
    <w:p w:rsidR="00B659B5" w:rsidRPr="002B4CF4" w:rsidRDefault="00404B84" w:rsidP="00921764">
      <w:pPr>
        <w:pStyle w:val="a7"/>
        <w:rPr>
          <w:sz w:val="28"/>
          <w:szCs w:val="28"/>
        </w:rPr>
      </w:pPr>
      <w:hyperlink w:anchor="__RefHeading___Toc480964665" w:history="1">
        <w:r w:rsidR="00B659B5" w:rsidRPr="002B4CF4">
          <w:rPr>
            <w:bCs/>
            <w:color w:val="000000"/>
            <w:sz w:val="28"/>
            <w:szCs w:val="28"/>
          </w:rPr>
          <w:t xml:space="preserve">2.4. </w:t>
        </w:r>
        <w:r w:rsidR="00B659B5" w:rsidRPr="002B4CF4">
          <w:rPr>
            <w:color w:val="000000"/>
            <w:sz w:val="28"/>
            <w:szCs w:val="28"/>
          </w:rPr>
          <w:t xml:space="preserve"> Виды покрытий</w:t>
        </w:r>
        <w:r w:rsidR="00B659B5" w:rsidRPr="002B4CF4">
          <w:rPr>
            <w:sz w:val="28"/>
            <w:szCs w:val="28"/>
          </w:rPr>
          <w:t>…………………………………………………………</w:t>
        </w:r>
        <w:r w:rsidR="003B5BC2">
          <w:rPr>
            <w:sz w:val="28"/>
            <w:szCs w:val="28"/>
          </w:rPr>
          <w:t>…11</w:t>
        </w:r>
      </w:hyperlink>
    </w:p>
    <w:p w:rsidR="00B659B5" w:rsidRPr="002B4CF4" w:rsidRDefault="00404B84" w:rsidP="00921764">
      <w:pPr>
        <w:pStyle w:val="a7"/>
        <w:rPr>
          <w:sz w:val="28"/>
          <w:szCs w:val="28"/>
        </w:rPr>
      </w:pPr>
      <w:hyperlink w:anchor="__RefHeading___Toc480964666" w:history="1">
        <w:r w:rsidR="00B659B5" w:rsidRPr="002B4CF4">
          <w:rPr>
            <w:bCs/>
            <w:color w:val="000000"/>
            <w:sz w:val="28"/>
            <w:szCs w:val="28"/>
          </w:rPr>
          <w:t xml:space="preserve">2.5. </w:t>
        </w:r>
        <w:r w:rsidR="00B659B5" w:rsidRPr="002B4CF4">
          <w:rPr>
            <w:color w:val="000000"/>
            <w:sz w:val="28"/>
            <w:szCs w:val="28"/>
          </w:rPr>
          <w:t xml:space="preserve">Сопряжения </w:t>
        </w:r>
        <w:r w:rsidR="003B5BC2">
          <w:rPr>
            <w:color w:val="000000"/>
            <w:sz w:val="28"/>
            <w:szCs w:val="28"/>
          </w:rPr>
          <w:t>п</w:t>
        </w:r>
        <w:r w:rsidR="00B659B5" w:rsidRPr="002B4CF4">
          <w:rPr>
            <w:color w:val="000000"/>
            <w:sz w:val="28"/>
            <w:szCs w:val="28"/>
          </w:rPr>
          <w:t>оверхностей</w:t>
        </w:r>
        <w:r w:rsidR="00B659B5" w:rsidRPr="002B4CF4">
          <w:rPr>
            <w:sz w:val="28"/>
            <w:szCs w:val="28"/>
          </w:rPr>
          <w:t>………………………………………………</w:t>
        </w:r>
        <w:r w:rsidR="003B5BC2">
          <w:rPr>
            <w:sz w:val="28"/>
            <w:szCs w:val="28"/>
          </w:rPr>
          <w:t>..12</w:t>
        </w:r>
      </w:hyperlink>
    </w:p>
    <w:p w:rsidR="00B659B5" w:rsidRPr="002B4CF4" w:rsidRDefault="00404B84" w:rsidP="00921764">
      <w:pPr>
        <w:pStyle w:val="a7"/>
        <w:rPr>
          <w:sz w:val="28"/>
          <w:szCs w:val="28"/>
        </w:rPr>
      </w:pPr>
      <w:hyperlink w:anchor="__RefHeading___Toc480964667" w:history="1">
        <w:r w:rsidR="00B659B5" w:rsidRPr="002B4CF4">
          <w:rPr>
            <w:bCs/>
            <w:color w:val="000000"/>
            <w:sz w:val="28"/>
            <w:szCs w:val="28"/>
          </w:rPr>
          <w:t>2.6.</w:t>
        </w:r>
        <w:r w:rsidR="00B659B5" w:rsidRPr="002B4CF4">
          <w:rPr>
            <w:color w:val="000000"/>
            <w:sz w:val="28"/>
            <w:szCs w:val="28"/>
          </w:rPr>
          <w:t xml:space="preserve"> Ограждения</w:t>
        </w:r>
        <w:r w:rsidR="003B5BC2">
          <w:rPr>
            <w:sz w:val="28"/>
            <w:szCs w:val="28"/>
          </w:rPr>
          <w:t>……………………………………………………………...…13</w:t>
        </w:r>
      </w:hyperlink>
    </w:p>
    <w:p w:rsidR="00B659B5" w:rsidRPr="002B4CF4" w:rsidRDefault="00404B84" w:rsidP="00921764">
      <w:pPr>
        <w:pStyle w:val="a7"/>
        <w:rPr>
          <w:sz w:val="28"/>
          <w:szCs w:val="28"/>
        </w:rPr>
      </w:pPr>
      <w:hyperlink w:anchor="__RefHeading___Toc480964668" w:history="1">
        <w:r w:rsidR="00B659B5" w:rsidRPr="002B4CF4">
          <w:rPr>
            <w:bCs/>
            <w:color w:val="000000"/>
            <w:sz w:val="28"/>
            <w:szCs w:val="28"/>
          </w:rPr>
          <w:t xml:space="preserve">2.7. </w:t>
        </w:r>
        <w:r w:rsidR="00B659B5" w:rsidRPr="002B4CF4">
          <w:rPr>
            <w:color w:val="000000"/>
            <w:sz w:val="28"/>
            <w:szCs w:val="28"/>
          </w:rPr>
          <w:t>Водные устройства</w:t>
        </w:r>
        <w:r w:rsidR="00B659B5" w:rsidRPr="002B4CF4">
          <w:rPr>
            <w:sz w:val="28"/>
            <w:szCs w:val="28"/>
          </w:rPr>
          <w:t>………………………………………………………</w:t>
        </w:r>
        <w:r w:rsidR="003B5BC2">
          <w:rPr>
            <w:sz w:val="28"/>
            <w:szCs w:val="28"/>
          </w:rPr>
          <w:t>...14</w:t>
        </w:r>
      </w:hyperlink>
    </w:p>
    <w:p w:rsidR="00B659B5" w:rsidRPr="002B4CF4" w:rsidRDefault="00404B84" w:rsidP="008B4BBC">
      <w:pPr>
        <w:pStyle w:val="a7"/>
        <w:jc w:val="both"/>
        <w:rPr>
          <w:sz w:val="28"/>
          <w:szCs w:val="28"/>
        </w:rPr>
      </w:pPr>
      <w:hyperlink w:anchor="__RefHeading___Toc480964669" w:history="1">
        <w:r w:rsidR="00B659B5" w:rsidRPr="002B4CF4">
          <w:rPr>
            <w:color w:val="000000"/>
            <w:sz w:val="28"/>
            <w:szCs w:val="28"/>
          </w:rPr>
          <w:t>2.8. Мебель для территории муниципального образования</w:t>
        </w:r>
        <w:r w:rsidR="00B659B5" w:rsidRPr="002B4CF4">
          <w:rPr>
            <w:sz w:val="28"/>
            <w:szCs w:val="28"/>
          </w:rPr>
          <w:t>……………….</w:t>
        </w:r>
        <w:r w:rsidR="003B5BC2">
          <w:rPr>
            <w:sz w:val="28"/>
            <w:szCs w:val="28"/>
          </w:rPr>
          <w:t>14</w:t>
        </w:r>
      </w:hyperlink>
    </w:p>
    <w:p w:rsidR="00B659B5" w:rsidRPr="002B4CF4" w:rsidRDefault="00404B84" w:rsidP="00921764">
      <w:pPr>
        <w:pStyle w:val="a7"/>
        <w:rPr>
          <w:sz w:val="28"/>
          <w:szCs w:val="28"/>
        </w:rPr>
      </w:pPr>
      <w:hyperlink w:anchor="__RefHeading___Toc480964670" w:history="1">
        <w:r w:rsidR="00B659B5" w:rsidRPr="002B4CF4">
          <w:rPr>
            <w:color w:val="000000"/>
            <w:sz w:val="28"/>
            <w:szCs w:val="28"/>
          </w:rPr>
          <w:t>2.9. Уличное коммунально-бытовое оборудование</w:t>
        </w:r>
        <w:r w:rsidR="00B659B5" w:rsidRPr="002B4CF4">
          <w:rPr>
            <w:sz w:val="28"/>
            <w:szCs w:val="28"/>
          </w:rPr>
          <w:t>………………………</w:t>
        </w:r>
        <w:r w:rsidR="003B5BC2">
          <w:rPr>
            <w:sz w:val="28"/>
            <w:szCs w:val="28"/>
          </w:rPr>
          <w:t>….15</w:t>
        </w:r>
      </w:hyperlink>
    </w:p>
    <w:p w:rsidR="00B659B5" w:rsidRPr="002B4CF4" w:rsidRDefault="00404B84" w:rsidP="00921764">
      <w:pPr>
        <w:pStyle w:val="a7"/>
        <w:rPr>
          <w:sz w:val="28"/>
          <w:szCs w:val="28"/>
        </w:rPr>
      </w:pPr>
      <w:hyperlink w:anchor="__RefHeading___Toc480964671" w:history="1">
        <w:r w:rsidR="00B659B5" w:rsidRPr="002B4CF4">
          <w:rPr>
            <w:bCs/>
            <w:color w:val="000000"/>
            <w:sz w:val="28"/>
            <w:szCs w:val="28"/>
          </w:rPr>
          <w:t xml:space="preserve">2.10. </w:t>
        </w:r>
        <w:r w:rsidR="00B659B5" w:rsidRPr="002B4CF4">
          <w:rPr>
            <w:color w:val="000000"/>
            <w:sz w:val="28"/>
            <w:szCs w:val="28"/>
          </w:rPr>
          <w:t xml:space="preserve"> Уличное техническое оборудование</w:t>
        </w:r>
        <w:r w:rsidR="00B659B5" w:rsidRPr="002B4CF4">
          <w:rPr>
            <w:sz w:val="28"/>
            <w:szCs w:val="28"/>
          </w:rPr>
          <w:t>…………………………………</w:t>
        </w:r>
        <w:r w:rsidR="003B5BC2">
          <w:rPr>
            <w:sz w:val="28"/>
            <w:szCs w:val="28"/>
          </w:rPr>
          <w:t>...15</w:t>
        </w:r>
      </w:hyperlink>
    </w:p>
    <w:p w:rsidR="00B659B5" w:rsidRPr="002B4CF4" w:rsidRDefault="00404B84" w:rsidP="00921764">
      <w:pPr>
        <w:pStyle w:val="a7"/>
        <w:rPr>
          <w:sz w:val="28"/>
          <w:szCs w:val="28"/>
        </w:rPr>
      </w:pPr>
      <w:hyperlink w:anchor="__RefHeading___Toc480964672" w:history="1">
        <w:r w:rsidR="00B659B5" w:rsidRPr="002B4CF4">
          <w:rPr>
            <w:bCs/>
            <w:color w:val="000000"/>
            <w:sz w:val="28"/>
            <w:szCs w:val="28"/>
          </w:rPr>
          <w:t xml:space="preserve">2.11. </w:t>
        </w:r>
        <w:r w:rsidR="00B659B5" w:rsidRPr="002B4CF4">
          <w:rPr>
            <w:color w:val="000000"/>
            <w:sz w:val="28"/>
            <w:szCs w:val="28"/>
          </w:rPr>
          <w:t xml:space="preserve"> Игровое и спортивное оборудование</w:t>
        </w:r>
        <w:r w:rsidR="00B659B5" w:rsidRPr="002B4CF4">
          <w:rPr>
            <w:sz w:val="28"/>
            <w:szCs w:val="28"/>
          </w:rPr>
          <w:t>………………………………</w:t>
        </w:r>
        <w:r w:rsidR="003B5BC2">
          <w:rPr>
            <w:sz w:val="28"/>
            <w:szCs w:val="28"/>
          </w:rPr>
          <w:t>…..16</w:t>
        </w:r>
      </w:hyperlink>
    </w:p>
    <w:p w:rsidR="00B659B5" w:rsidRPr="002B4CF4" w:rsidRDefault="00404B84" w:rsidP="00921764">
      <w:pPr>
        <w:pStyle w:val="a7"/>
        <w:rPr>
          <w:sz w:val="28"/>
          <w:szCs w:val="28"/>
        </w:rPr>
      </w:pPr>
      <w:hyperlink w:anchor="__RefHeading___Toc480964672" w:history="1">
        <w:r w:rsidR="00B659B5" w:rsidRPr="002B4CF4">
          <w:rPr>
            <w:bCs/>
            <w:color w:val="000000"/>
            <w:sz w:val="28"/>
            <w:szCs w:val="28"/>
          </w:rPr>
          <w:t xml:space="preserve">2.12. </w:t>
        </w:r>
        <w:r w:rsidR="00B659B5" w:rsidRPr="002B4CF4">
          <w:rPr>
            <w:sz w:val="28"/>
            <w:szCs w:val="28"/>
          </w:rPr>
          <w:t>Освещение и осветительное оборудование…………………………</w:t>
        </w:r>
        <w:r w:rsidR="003B5BC2">
          <w:rPr>
            <w:sz w:val="28"/>
            <w:szCs w:val="28"/>
          </w:rPr>
          <w:t>….17</w:t>
        </w:r>
      </w:hyperlink>
    </w:p>
    <w:p w:rsidR="00B659B5" w:rsidRPr="002B4CF4" w:rsidRDefault="00404B84" w:rsidP="00921764">
      <w:pPr>
        <w:pStyle w:val="a7"/>
        <w:rPr>
          <w:sz w:val="28"/>
          <w:szCs w:val="28"/>
        </w:rPr>
      </w:pPr>
      <w:hyperlink w:anchor="__RefHeading___Toc480964673" w:history="1">
        <w:r w:rsidR="00B659B5" w:rsidRPr="002B4CF4">
          <w:rPr>
            <w:bCs/>
            <w:color w:val="000000"/>
            <w:sz w:val="28"/>
            <w:szCs w:val="28"/>
          </w:rPr>
          <w:t>2.13.</w:t>
        </w:r>
        <w:r w:rsidR="00B659B5" w:rsidRPr="002B4CF4">
          <w:rPr>
            <w:color w:val="000000"/>
            <w:sz w:val="28"/>
            <w:szCs w:val="28"/>
          </w:rPr>
          <w:t xml:space="preserve"> Малые архитектурные формы и характерные требования к ним</w:t>
        </w:r>
        <w:r w:rsidR="00B659B5" w:rsidRPr="002B4CF4">
          <w:rPr>
            <w:sz w:val="28"/>
            <w:szCs w:val="28"/>
          </w:rPr>
          <w:t>…</w:t>
        </w:r>
        <w:r w:rsidR="003B5BC2">
          <w:rPr>
            <w:sz w:val="28"/>
            <w:szCs w:val="28"/>
          </w:rPr>
          <w:t>…..19</w:t>
        </w:r>
      </w:hyperlink>
    </w:p>
    <w:p w:rsidR="00B659B5" w:rsidRPr="003B5BC2" w:rsidRDefault="00404B84" w:rsidP="00921764">
      <w:pPr>
        <w:pStyle w:val="a7"/>
        <w:rPr>
          <w:sz w:val="28"/>
          <w:szCs w:val="28"/>
        </w:rPr>
      </w:pPr>
      <w:hyperlink w:anchor="__RefHeading___Toc480964674" w:history="1">
        <w:r w:rsidR="00B659B5" w:rsidRPr="003B5BC2">
          <w:rPr>
            <w:bCs/>
            <w:color w:val="000000"/>
            <w:sz w:val="28"/>
            <w:szCs w:val="28"/>
          </w:rPr>
          <w:t>2.14.</w:t>
        </w:r>
        <w:r w:rsidR="00B659B5" w:rsidRPr="003B5BC2">
          <w:rPr>
            <w:color w:val="000000"/>
            <w:sz w:val="28"/>
            <w:szCs w:val="28"/>
          </w:rPr>
          <w:t xml:space="preserve"> Некапитальные нестационарные сооружения</w:t>
        </w:r>
        <w:r w:rsidR="00B659B5" w:rsidRPr="003B5BC2">
          <w:rPr>
            <w:sz w:val="28"/>
            <w:szCs w:val="28"/>
          </w:rPr>
          <w:t>……………………….</w:t>
        </w:r>
      </w:hyperlink>
      <w:r w:rsidR="003B5BC2" w:rsidRPr="003B5BC2">
        <w:rPr>
          <w:sz w:val="28"/>
          <w:szCs w:val="28"/>
        </w:rPr>
        <w:t>....20</w:t>
      </w:r>
    </w:p>
    <w:p w:rsidR="00B659B5" w:rsidRPr="002B4CF4" w:rsidRDefault="00404B84" w:rsidP="00921764">
      <w:pPr>
        <w:pStyle w:val="a7"/>
        <w:rPr>
          <w:sz w:val="28"/>
          <w:szCs w:val="28"/>
        </w:rPr>
      </w:pPr>
      <w:hyperlink w:anchor="__RefHeading___Toc480964675" w:history="1">
        <w:r w:rsidR="00B659B5" w:rsidRPr="002B4CF4">
          <w:rPr>
            <w:color w:val="000000"/>
            <w:sz w:val="28"/>
            <w:szCs w:val="28"/>
          </w:rPr>
          <w:t>2.15. Оформление и оборудование зданий и сооружений</w:t>
        </w:r>
        <w:r w:rsidR="00B659B5" w:rsidRPr="002B4CF4">
          <w:rPr>
            <w:sz w:val="28"/>
            <w:szCs w:val="28"/>
          </w:rPr>
          <w:t>………………</w:t>
        </w:r>
        <w:r w:rsidR="003B5BC2">
          <w:rPr>
            <w:sz w:val="28"/>
            <w:szCs w:val="28"/>
          </w:rPr>
          <w:t>.…..23</w:t>
        </w:r>
      </w:hyperlink>
    </w:p>
    <w:p w:rsidR="00B659B5" w:rsidRPr="002B4CF4" w:rsidRDefault="00404B84" w:rsidP="00921764">
      <w:pPr>
        <w:pStyle w:val="a7"/>
        <w:rPr>
          <w:sz w:val="28"/>
          <w:szCs w:val="28"/>
        </w:rPr>
      </w:pPr>
      <w:hyperlink w:anchor="__RefHeading___Toc480964676" w:history="1">
        <w:r w:rsidR="00B659B5" w:rsidRPr="002B4CF4">
          <w:rPr>
            <w:bCs/>
            <w:color w:val="000000"/>
            <w:sz w:val="28"/>
            <w:szCs w:val="28"/>
          </w:rPr>
          <w:t xml:space="preserve">2.16. </w:t>
        </w:r>
        <w:r w:rsidR="00921764" w:rsidRPr="002B4CF4">
          <w:rPr>
            <w:color w:val="000000"/>
            <w:sz w:val="28"/>
            <w:szCs w:val="28"/>
          </w:rPr>
          <w:t>П</w:t>
        </w:r>
        <w:r w:rsidR="00B659B5" w:rsidRPr="002B4CF4">
          <w:rPr>
            <w:color w:val="000000"/>
            <w:sz w:val="28"/>
            <w:szCs w:val="28"/>
          </w:rPr>
          <w:t>лощадки</w:t>
        </w:r>
        <w:r w:rsidR="00B659B5" w:rsidRPr="002B4CF4">
          <w:rPr>
            <w:sz w:val="28"/>
            <w:szCs w:val="28"/>
          </w:rPr>
          <w:t>……………………………………………………………...</w:t>
        </w:r>
        <w:r w:rsidR="003B5BC2">
          <w:rPr>
            <w:sz w:val="28"/>
            <w:szCs w:val="28"/>
          </w:rPr>
          <w:t>.....24</w:t>
        </w:r>
      </w:hyperlink>
    </w:p>
    <w:p w:rsidR="00921764" w:rsidRPr="002B4CF4" w:rsidRDefault="00404B84" w:rsidP="00921764">
      <w:pPr>
        <w:pStyle w:val="a7"/>
        <w:ind w:firstLine="708"/>
        <w:jc w:val="both"/>
        <w:rPr>
          <w:sz w:val="28"/>
          <w:szCs w:val="28"/>
        </w:rPr>
      </w:pPr>
      <w:hyperlink w:anchor="__RefHeading___Toc480964677" w:history="1">
        <w:r w:rsidR="00921764" w:rsidRPr="002B4CF4">
          <w:rPr>
            <w:color w:val="000000"/>
            <w:sz w:val="28"/>
            <w:szCs w:val="28"/>
          </w:rPr>
          <w:t xml:space="preserve">3. </w:t>
        </w:r>
        <w:r w:rsidR="00153523">
          <w:rPr>
            <w:color w:val="000000"/>
            <w:sz w:val="28"/>
            <w:szCs w:val="28"/>
          </w:rPr>
          <w:tab/>
        </w:r>
        <w:r w:rsidR="00B659B5" w:rsidRPr="002B4CF4">
          <w:rPr>
            <w:color w:val="000000"/>
            <w:sz w:val="28"/>
            <w:szCs w:val="28"/>
          </w:rPr>
          <w:t xml:space="preserve">БЛАГОУСТРОЙСТВО НА ТЕРРИТОРИЯХ </w:t>
        </w:r>
        <w:r w:rsidR="00921764" w:rsidRPr="002B4CF4">
          <w:rPr>
            <w:color w:val="000000"/>
            <w:sz w:val="28"/>
            <w:szCs w:val="28"/>
          </w:rPr>
          <w:t>О</w:t>
        </w:r>
        <w:r w:rsidR="00B659B5" w:rsidRPr="002B4CF4">
          <w:rPr>
            <w:color w:val="000000"/>
            <w:sz w:val="28"/>
            <w:szCs w:val="28"/>
          </w:rPr>
          <w:t>БЩЕСТВЕННОГО НАЗНАЧЕНИЯ</w:t>
        </w:r>
        <w:r w:rsidR="00921764" w:rsidRPr="002B4CF4">
          <w:rPr>
            <w:color w:val="000000"/>
            <w:sz w:val="28"/>
            <w:szCs w:val="28"/>
          </w:rPr>
          <w:t>…………</w:t>
        </w:r>
      </w:hyperlink>
      <w:r w:rsidR="00921764" w:rsidRPr="002B4CF4">
        <w:rPr>
          <w:sz w:val="28"/>
          <w:szCs w:val="28"/>
        </w:rPr>
        <w:t xml:space="preserve"> </w:t>
      </w:r>
      <w:r w:rsidR="003B5BC2">
        <w:rPr>
          <w:sz w:val="28"/>
          <w:szCs w:val="28"/>
        </w:rPr>
        <w:t>………………………</w:t>
      </w:r>
      <w:r w:rsidR="00153523">
        <w:rPr>
          <w:sz w:val="28"/>
          <w:szCs w:val="28"/>
        </w:rPr>
        <w:t>.</w:t>
      </w:r>
      <w:r w:rsidR="003B5BC2">
        <w:rPr>
          <w:sz w:val="28"/>
          <w:szCs w:val="28"/>
        </w:rPr>
        <w:t>….…31</w:t>
      </w:r>
    </w:p>
    <w:p w:rsidR="00B659B5" w:rsidRPr="002B4CF4" w:rsidRDefault="00404B84" w:rsidP="002B4CF4">
      <w:pPr>
        <w:pStyle w:val="a7"/>
        <w:ind w:firstLine="708"/>
        <w:jc w:val="both"/>
        <w:rPr>
          <w:sz w:val="28"/>
          <w:szCs w:val="28"/>
        </w:rPr>
      </w:pPr>
      <w:hyperlink w:anchor="__RefHeading___Toc480964678" w:history="1">
        <w:r w:rsidR="00B659B5" w:rsidRPr="002B4CF4">
          <w:rPr>
            <w:color w:val="000000"/>
            <w:sz w:val="28"/>
            <w:szCs w:val="28"/>
          </w:rPr>
          <w:t>4. БЛАГОУСТРОЙСТВО НА ТЕРРИТОРИЯХ ЖИЛОГО НАЗНАЧЕНИЯ</w:t>
        </w:r>
        <w:r w:rsidR="00B659B5" w:rsidRPr="002B4CF4">
          <w:rPr>
            <w:sz w:val="28"/>
            <w:szCs w:val="28"/>
          </w:rPr>
          <w:t xml:space="preserve"> ………</w:t>
        </w:r>
        <w:r w:rsidR="003B5BC2">
          <w:rPr>
            <w:sz w:val="28"/>
            <w:szCs w:val="28"/>
          </w:rPr>
          <w:t>……………………………………………………..…33</w:t>
        </w:r>
      </w:hyperlink>
    </w:p>
    <w:p w:rsidR="00B659B5" w:rsidRPr="002B4CF4" w:rsidRDefault="00404B84" w:rsidP="002B4CF4">
      <w:pPr>
        <w:pStyle w:val="a7"/>
        <w:ind w:firstLine="708"/>
        <w:jc w:val="both"/>
        <w:rPr>
          <w:sz w:val="28"/>
          <w:szCs w:val="28"/>
        </w:rPr>
      </w:pPr>
      <w:hyperlink w:anchor="__RefHeading___Toc480964679" w:history="1">
        <w:r w:rsidR="00B659B5" w:rsidRPr="002B4CF4">
          <w:rPr>
            <w:color w:val="000000"/>
            <w:sz w:val="28"/>
            <w:szCs w:val="28"/>
          </w:rPr>
          <w:t>5.</w:t>
        </w:r>
        <w:r w:rsidR="00B659B5" w:rsidRPr="002B4CF4">
          <w:rPr>
            <w:sz w:val="28"/>
            <w:szCs w:val="28"/>
          </w:rPr>
          <w:tab/>
        </w:r>
        <w:r w:rsidR="00B659B5" w:rsidRPr="002B4CF4">
          <w:rPr>
            <w:color w:val="000000"/>
            <w:sz w:val="28"/>
            <w:szCs w:val="28"/>
          </w:rPr>
          <w:t>БЛАГОУСТРОЙСТВО ТЕРРИТОРИЙ РЕКРЕАЦИОННОГО НАЗНАЧЕНИЯ……………………………</w:t>
        </w:r>
        <w:r w:rsidR="003B5BC2">
          <w:rPr>
            <w:color w:val="000000"/>
            <w:sz w:val="28"/>
            <w:szCs w:val="28"/>
          </w:rPr>
          <w:t>…</w:t>
        </w:r>
        <w:r w:rsidR="003B5BC2">
          <w:rPr>
            <w:sz w:val="28"/>
            <w:szCs w:val="28"/>
          </w:rPr>
          <w:t>……………………………......35</w:t>
        </w:r>
      </w:hyperlink>
    </w:p>
    <w:p w:rsidR="00B659B5" w:rsidRPr="002B4CF4" w:rsidRDefault="00404B84" w:rsidP="002B4CF4">
      <w:pPr>
        <w:pStyle w:val="a7"/>
        <w:ind w:firstLine="708"/>
        <w:jc w:val="both"/>
        <w:rPr>
          <w:sz w:val="28"/>
          <w:szCs w:val="28"/>
        </w:rPr>
      </w:pPr>
      <w:hyperlink w:anchor="__RefHeading___Toc480964680" w:history="1">
        <w:r w:rsidR="00B659B5" w:rsidRPr="002B4CF4">
          <w:rPr>
            <w:color w:val="000000"/>
            <w:sz w:val="28"/>
            <w:szCs w:val="28"/>
          </w:rPr>
          <w:t>6.</w:t>
        </w:r>
        <w:r w:rsidR="00B659B5" w:rsidRPr="002B4CF4">
          <w:rPr>
            <w:sz w:val="28"/>
            <w:szCs w:val="28"/>
          </w:rPr>
          <w:tab/>
        </w:r>
        <w:r w:rsidR="00B659B5" w:rsidRPr="002B4CF4">
          <w:rPr>
            <w:color w:val="000000"/>
            <w:sz w:val="28"/>
            <w:szCs w:val="28"/>
          </w:rPr>
          <w:t>БЛАГОУСТРОЙСТВО НА ТЕРРИТОРИЯХ ПРОИЗВОДСТВЕННОГО НАЗНАЧЕНИЯ………………………</w:t>
        </w:r>
        <w:r w:rsidR="003A7CF9">
          <w:rPr>
            <w:color w:val="000000"/>
            <w:sz w:val="28"/>
            <w:szCs w:val="28"/>
          </w:rPr>
          <w:t>…</w:t>
        </w:r>
        <w:r w:rsidR="003A7CF9">
          <w:rPr>
            <w:sz w:val="28"/>
            <w:szCs w:val="28"/>
          </w:rPr>
          <w:t>……..39</w:t>
        </w:r>
      </w:hyperlink>
    </w:p>
    <w:p w:rsidR="00B659B5" w:rsidRPr="002B4CF4" w:rsidRDefault="00404B84" w:rsidP="002B4CF4">
      <w:pPr>
        <w:pStyle w:val="a7"/>
        <w:ind w:firstLine="708"/>
        <w:jc w:val="both"/>
        <w:rPr>
          <w:sz w:val="28"/>
          <w:szCs w:val="28"/>
        </w:rPr>
      </w:pPr>
      <w:hyperlink w:anchor="__RefHeading___Toc480964681" w:history="1">
        <w:r w:rsidR="00B659B5" w:rsidRPr="002B4CF4">
          <w:rPr>
            <w:color w:val="000000"/>
            <w:sz w:val="28"/>
            <w:szCs w:val="28"/>
          </w:rPr>
          <w:t>7.</w:t>
        </w:r>
        <w:r w:rsidR="00B659B5" w:rsidRPr="002B4CF4">
          <w:rPr>
            <w:sz w:val="28"/>
            <w:szCs w:val="28"/>
          </w:rPr>
          <w:tab/>
        </w:r>
        <w:r w:rsidR="00B659B5" w:rsidRPr="002B4CF4">
          <w:rPr>
            <w:color w:val="000000"/>
            <w:sz w:val="28"/>
            <w:szCs w:val="28"/>
          </w:rPr>
          <w:t>ОБЪЕКТЫ БЛАГОУСТРОЙСТВА НА ТЕРРИТОРИЯХ ТРАНСПОРТНОЙ И ИНЖЕНЕРНОЙ ИНФРАСТРУКТУРЫ</w:t>
        </w:r>
        <w:r w:rsidR="00B659B5" w:rsidRPr="002B4CF4">
          <w:rPr>
            <w:sz w:val="28"/>
            <w:szCs w:val="28"/>
          </w:rPr>
          <w:t>………</w:t>
        </w:r>
        <w:r w:rsidR="003A7CF9">
          <w:rPr>
            <w:sz w:val="28"/>
            <w:szCs w:val="28"/>
          </w:rPr>
          <w:t>…...39</w:t>
        </w:r>
      </w:hyperlink>
    </w:p>
    <w:p w:rsidR="00B659B5" w:rsidRPr="002B4CF4" w:rsidRDefault="00404B84" w:rsidP="002B4CF4">
      <w:pPr>
        <w:pStyle w:val="a7"/>
        <w:ind w:firstLine="708"/>
        <w:jc w:val="both"/>
        <w:rPr>
          <w:sz w:val="28"/>
          <w:szCs w:val="28"/>
        </w:rPr>
      </w:pPr>
      <w:hyperlink w:anchor="__RefHeading___Toc480964682" w:history="1">
        <w:r w:rsidR="00B659B5" w:rsidRPr="002B4CF4">
          <w:rPr>
            <w:caps/>
            <w:color w:val="000000"/>
            <w:sz w:val="28"/>
            <w:szCs w:val="28"/>
          </w:rPr>
          <w:t>8.</w:t>
        </w:r>
        <w:r w:rsidR="00B659B5" w:rsidRPr="002B4CF4">
          <w:rPr>
            <w:sz w:val="28"/>
            <w:szCs w:val="28"/>
          </w:rPr>
          <w:tab/>
        </w:r>
        <w:r w:rsidR="00B659B5" w:rsidRPr="002B4CF4">
          <w:rPr>
            <w:caps/>
            <w:color w:val="000000"/>
            <w:sz w:val="28"/>
            <w:szCs w:val="28"/>
          </w:rPr>
          <w:t>оформление и информация населенных пунктов</w:t>
        </w:r>
        <w:r w:rsidR="00B659B5" w:rsidRPr="002B4CF4">
          <w:rPr>
            <w:sz w:val="28"/>
            <w:szCs w:val="28"/>
          </w:rPr>
          <w:t>…..……………...</w:t>
        </w:r>
        <w:r w:rsidR="003A7CF9">
          <w:rPr>
            <w:sz w:val="28"/>
            <w:szCs w:val="28"/>
          </w:rPr>
          <w:t>.........................................................................42</w:t>
        </w:r>
      </w:hyperlink>
    </w:p>
    <w:p w:rsidR="00B659B5" w:rsidRPr="002B4CF4" w:rsidRDefault="00404B84" w:rsidP="002B4CF4">
      <w:pPr>
        <w:pStyle w:val="a7"/>
        <w:ind w:firstLine="708"/>
        <w:jc w:val="both"/>
        <w:rPr>
          <w:sz w:val="28"/>
          <w:szCs w:val="28"/>
        </w:rPr>
      </w:pPr>
      <w:hyperlink w:anchor="__RefHeading___Toc480964683" w:history="1">
        <w:r w:rsidR="00B659B5" w:rsidRPr="002B4CF4">
          <w:rPr>
            <w:color w:val="000000"/>
            <w:sz w:val="28"/>
            <w:szCs w:val="28"/>
          </w:rPr>
          <w:t>9.</w:t>
        </w:r>
        <w:r w:rsidR="00B659B5" w:rsidRPr="002B4CF4">
          <w:rPr>
            <w:sz w:val="28"/>
            <w:szCs w:val="28"/>
          </w:rPr>
          <w:tab/>
        </w:r>
        <w:r w:rsidR="00B659B5" w:rsidRPr="002B4CF4">
          <w:rPr>
            <w:color w:val="000000"/>
            <w:sz w:val="28"/>
            <w:szCs w:val="28"/>
          </w:rPr>
          <w:t>ЭКСПЛУАТАЦИЯ ОБЪЕКТОВ БЛАГОУСТРОЙСТВА</w:t>
        </w:r>
        <w:r w:rsidR="00B659B5" w:rsidRPr="002B4CF4">
          <w:rPr>
            <w:sz w:val="28"/>
            <w:szCs w:val="28"/>
          </w:rPr>
          <w:t>………</w:t>
        </w:r>
        <w:r w:rsidR="003A7CF9">
          <w:rPr>
            <w:sz w:val="28"/>
            <w:szCs w:val="28"/>
          </w:rPr>
          <w:t>…………………………………………….…44</w:t>
        </w:r>
      </w:hyperlink>
    </w:p>
    <w:p w:rsidR="00B659B5" w:rsidRPr="002B4CF4" w:rsidRDefault="00404B84" w:rsidP="002B4CF4">
      <w:pPr>
        <w:pStyle w:val="a7"/>
        <w:ind w:firstLine="708"/>
        <w:jc w:val="both"/>
        <w:rPr>
          <w:sz w:val="28"/>
          <w:szCs w:val="28"/>
        </w:rPr>
      </w:pPr>
      <w:hyperlink w:anchor="__RefHeading___Toc480964685" w:history="1">
        <w:r w:rsidR="00B659B5" w:rsidRPr="002B4CF4">
          <w:rPr>
            <w:color w:val="000000"/>
            <w:sz w:val="28"/>
            <w:szCs w:val="28"/>
          </w:rPr>
          <w:t>10.</w:t>
        </w:r>
        <w:r w:rsidR="00B659B5" w:rsidRPr="002B4CF4">
          <w:rPr>
            <w:sz w:val="28"/>
            <w:szCs w:val="28"/>
          </w:rPr>
          <w:tab/>
        </w:r>
        <w:r w:rsidR="00B659B5" w:rsidRPr="002B4CF4">
          <w:rPr>
            <w:color w:val="00000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3A7CF9">
          <w:rPr>
            <w:sz w:val="28"/>
            <w:szCs w:val="28"/>
          </w:rPr>
          <w:t>.60</w:t>
        </w:r>
      </w:hyperlink>
    </w:p>
    <w:p w:rsidR="00B659B5" w:rsidRPr="002B4CF4" w:rsidRDefault="00404B84" w:rsidP="002B4CF4">
      <w:pPr>
        <w:pStyle w:val="a7"/>
        <w:ind w:firstLine="708"/>
        <w:jc w:val="both"/>
        <w:rPr>
          <w:sz w:val="28"/>
          <w:szCs w:val="28"/>
        </w:rPr>
      </w:pPr>
      <w:hyperlink w:anchor="__RefHeading___Toc480964686" w:history="1">
        <w:r w:rsidR="00B659B5" w:rsidRPr="002B4CF4">
          <w:rPr>
            <w:color w:val="000000"/>
            <w:sz w:val="28"/>
            <w:szCs w:val="28"/>
          </w:rPr>
          <w:t>11.</w:t>
        </w:r>
        <w:r w:rsidR="00B659B5" w:rsidRPr="002B4CF4">
          <w:rPr>
            <w:caps/>
            <w:color w:val="000000"/>
            <w:sz w:val="28"/>
            <w:szCs w:val="28"/>
          </w:rPr>
          <w:t>Ответственность за нарушение Правил благоустройства и обеспечения чистоты и порядка на территории муниципального образования.</w:t>
        </w:r>
        <w:r w:rsidR="00B659B5" w:rsidRPr="002B4CF4">
          <w:rPr>
            <w:sz w:val="28"/>
            <w:szCs w:val="28"/>
          </w:rPr>
          <w:tab/>
          <w:t>……………</w:t>
        </w:r>
        <w:r w:rsidR="003A7CF9">
          <w:rPr>
            <w:sz w:val="28"/>
            <w:szCs w:val="28"/>
          </w:rPr>
          <w:t>….</w:t>
        </w:r>
        <w:r w:rsidR="00B659B5" w:rsidRPr="002B4CF4">
          <w:rPr>
            <w:sz w:val="28"/>
            <w:szCs w:val="28"/>
          </w:rPr>
          <w:t>.</w:t>
        </w:r>
        <w:r w:rsidR="003A7CF9">
          <w:rPr>
            <w:sz w:val="28"/>
            <w:szCs w:val="28"/>
          </w:rPr>
          <w:t>63</w:t>
        </w:r>
      </w:hyperlink>
    </w:p>
    <w:p w:rsidR="00B659B5" w:rsidRPr="00921764" w:rsidRDefault="00404B84" w:rsidP="002B4CF4">
      <w:pPr>
        <w:pStyle w:val="a7"/>
        <w:ind w:firstLine="708"/>
        <w:jc w:val="both"/>
        <w:rPr>
          <w:sz w:val="28"/>
          <w:szCs w:val="28"/>
        </w:rPr>
      </w:pPr>
      <w:hyperlink w:anchor="__RefHeading___Toc480964687" w:history="1">
        <w:r w:rsidR="00B659B5" w:rsidRPr="002B4CF4">
          <w:rPr>
            <w:bCs/>
            <w:caps/>
            <w:color w:val="000000"/>
            <w:sz w:val="28"/>
            <w:szCs w:val="28"/>
          </w:rPr>
          <w:t xml:space="preserve">12. </w:t>
        </w:r>
        <w:r w:rsidR="00B659B5" w:rsidRPr="002B4CF4">
          <w:rPr>
            <w:caps/>
            <w:color w:val="000000"/>
            <w:sz w:val="28"/>
            <w:szCs w:val="28"/>
          </w:rPr>
          <w:t>Контроль за соблюдением Правил благоустройства территории   Муниципального образования………………...</w:t>
        </w:r>
        <w:r w:rsidR="003A7CF9">
          <w:rPr>
            <w:sz w:val="28"/>
            <w:szCs w:val="28"/>
          </w:rPr>
          <w:t>................................................................63</w:t>
        </w:r>
      </w:hyperlink>
    </w:p>
    <w:p w:rsidR="00B659B5" w:rsidRPr="00921764" w:rsidRDefault="00404B84" w:rsidP="002B4CF4">
      <w:pPr>
        <w:pStyle w:val="a7"/>
        <w:ind w:firstLine="708"/>
        <w:jc w:val="both"/>
        <w:rPr>
          <w:sz w:val="28"/>
          <w:szCs w:val="28"/>
        </w:rPr>
      </w:pPr>
      <w:hyperlink w:anchor="__RefHeading___Toc480964699" w:history="1">
        <w:r w:rsidR="00B659B5" w:rsidRPr="00921764">
          <w:rPr>
            <w:color w:val="000000"/>
            <w:sz w:val="28"/>
            <w:szCs w:val="28"/>
          </w:rPr>
          <w:t>Приложение № 1</w:t>
        </w:r>
        <w:r w:rsidR="00B659B5" w:rsidRPr="00921764">
          <w:rPr>
            <w:sz w:val="28"/>
            <w:szCs w:val="28"/>
          </w:rPr>
          <w:tab/>
          <w:t>……………………………………………………….</w:t>
        </w:r>
        <w:r w:rsidR="003A7CF9">
          <w:rPr>
            <w:sz w:val="28"/>
            <w:szCs w:val="28"/>
          </w:rPr>
          <w:t>64</w:t>
        </w:r>
      </w:hyperlink>
    </w:p>
    <w:p w:rsidR="00B659B5" w:rsidRPr="00921764" w:rsidRDefault="00404B84" w:rsidP="002B4CF4">
      <w:pPr>
        <w:pStyle w:val="a7"/>
        <w:ind w:firstLine="708"/>
        <w:jc w:val="both"/>
        <w:rPr>
          <w:sz w:val="28"/>
          <w:szCs w:val="28"/>
        </w:rPr>
      </w:pPr>
      <w:hyperlink w:anchor="__RefHeading___Toc480964688" w:history="1">
        <w:r w:rsidR="00B659B5" w:rsidRPr="00921764">
          <w:rPr>
            <w:color w:val="000000"/>
            <w:sz w:val="28"/>
            <w:szCs w:val="28"/>
          </w:rPr>
          <w:t xml:space="preserve">Таблица 1. Зависимость уклона пандуса от высоты </w:t>
        </w:r>
        <w:r w:rsidR="00422C68">
          <w:rPr>
            <w:color w:val="000000"/>
            <w:sz w:val="28"/>
            <w:szCs w:val="28"/>
          </w:rPr>
          <w:t xml:space="preserve">                     </w:t>
        </w:r>
        <w:r w:rsidR="00B659B5" w:rsidRPr="00921764">
          <w:rPr>
            <w:color w:val="000000"/>
            <w:sz w:val="28"/>
            <w:szCs w:val="28"/>
          </w:rPr>
          <w:t>подъема</w:t>
        </w:r>
        <w:r w:rsidR="00B659B5" w:rsidRPr="00921764">
          <w:rPr>
            <w:sz w:val="28"/>
            <w:szCs w:val="28"/>
          </w:rPr>
          <w:t>…</w:t>
        </w:r>
        <w:r w:rsidR="003A7CF9">
          <w:rPr>
            <w:sz w:val="28"/>
            <w:szCs w:val="28"/>
          </w:rPr>
          <w:t>……………………………………………………………………...64</w:t>
        </w:r>
      </w:hyperlink>
    </w:p>
    <w:p w:rsidR="00B659B5" w:rsidRPr="00921764" w:rsidRDefault="00404B84" w:rsidP="002B4CF4">
      <w:pPr>
        <w:pStyle w:val="a7"/>
        <w:ind w:firstLine="708"/>
        <w:jc w:val="both"/>
        <w:rPr>
          <w:sz w:val="28"/>
          <w:szCs w:val="28"/>
        </w:rPr>
      </w:pPr>
      <w:hyperlink w:anchor="__RefHeading___Toc480964689" w:history="1">
        <w:r w:rsidR="00B659B5" w:rsidRPr="00921764">
          <w:rPr>
            <w:color w:val="000000"/>
            <w:sz w:val="28"/>
            <w:szCs w:val="28"/>
          </w:rPr>
          <w:t>Таблица 2. Игровое и спортивное оборудование в соответствии анатомо – физиологическим особенностям разных возрастных групп</w:t>
        </w:r>
        <w:r w:rsidR="00B659B5" w:rsidRPr="00921764">
          <w:rPr>
            <w:sz w:val="28"/>
            <w:szCs w:val="28"/>
          </w:rPr>
          <w:tab/>
          <w:t>….</w:t>
        </w:r>
        <w:r w:rsidR="003A7CF9">
          <w:rPr>
            <w:sz w:val="28"/>
            <w:szCs w:val="28"/>
          </w:rPr>
          <w:t>.64</w:t>
        </w:r>
      </w:hyperlink>
    </w:p>
    <w:p w:rsidR="00B659B5" w:rsidRPr="00921764" w:rsidRDefault="00404B84" w:rsidP="002B4CF4">
      <w:pPr>
        <w:pStyle w:val="a7"/>
        <w:ind w:firstLine="708"/>
        <w:jc w:val="both"/>
        <w:rPr>
          <w:sz w:val="28"/>
          <w:szCs w:val="28"/>
        </w:rPr>
      </w:pPr>
      <w:hyperlink w:anchor="__RefHeading___Toc480964690" w:history="1">
        <w:r w:rsidR="00B659B5" w:rsidRPr="00921764">
          <w:rPr>
            <w:color w:val="000000"/>
            <w:sz w:val="28"/>
            <w:szCs w:val="28"/>
          </w:rPr>
          <w:t>Таблица 3. Минимальные расстояния безопасности</w:t>
        </w:r>
      </w:hyperlink>
      <w:hyperlink w:anchor="__RefHeading___Toc480964691" w:history="1">
        <w:r w:rsidR="00B659B5" w:rsidRPr="00921764">
          <w:rPr>
            <w:color w:val="000000"/>
            <w:sz w:val="28"/>
            <w:szCs w:val="28"/>
          </w:rPr>
          <w:t>при размещении игрового оборудования</w:t>
        </w:r>
        <w:r w:rsidR="003A7CF9">
          <w:rPr>
            <w:sz w:val="28"/>
            <w:szCs w:val="28"/>
          </w:rPr>
          <w:t>………………………………………………………67</w:t>
        </w:r>
      </w:hyperlink>
    </w:p>
    <w:p w:rsidR="00B659B5" w:rsidRPr="003A7CF9" w:rsidRDefault="00404B84" w:rsidP="002B4CF4">
      <w:pPr>
        <w:pStyle w:val="a7"/>
        <w:ind w:firstLine="708"/>
        <w:jc w:val="both"/>
        <w:rPr>
          <w:sz w:val="28"/>
          <w:szCs w:val="28"/>
        </w:rPr>
      </w:pPr>
      <w:hyperlink w:anchor="__RefHeading___Toc480964692" w:history="1">
        <w:r w:rsidR="00B659B5" w:rsidRPr="003A7CF9">
          <w:rPr>
            <w:color w:val="000000"/>
            <w:sz w:val="28"/>
            <w:szCs w:val="28"/>
          </w:rPr>
          <w:t>Таблица 4. Требования к игровому оборудованию</w:t>
        </w:r>
        <w:r w:rsidR="003A7CF9">
          <w:rPr>
            <w:sz w:val="28"/>
            <w:szCs w:val="28"/>
          </w:rPr>
          <w:tab/>
          <w:t>………...</w:t>
        </w:r>
        <w:r w:rsidR="00B659B5" w:rsidRPr="003A7CF9">
          <w:rPr>
            <w:sz w:val="28"/>
            <w:szCs w:val="28"/>
          </w:rPr>
          <w:t>……</w:t>
        </w:r>
        <w:r w:rsidR="003A7CF9" w:rsidRPr="003A7CF9">
          <w:rPr>
            <w:sz w:val="28"/>
            <w:szCs w:val="28"/>
          </w:rPr>
          <w:t>...</w:t>
        </w:r>
      </w:hyperlink>
      <w:r w:rsidR="003A7CF9" w:rsidRPr="003A7CF9">
        <w:rPr>
          <w:sz w:val="28"/>
          <w:szCs w:val="28"/>
        </w:rPr>
        <w:t>67</w:t>
      </w:r>
    </w:p>
    <w:p w:rsidR="00B659B5" w:rsidRPr="00921764" w:rsidRDefault="00404B84" w:rsidP="002B4CF4">
      <w:pPr>
        <w:pStyle w:val="a7"/>
        <w:ind w:firstLine="708"/>
        <w:jc w:val="both"/>
        <w:rPr>
          <w:sz w:val="28"/>
          <w:szCs w:val="28"/>
        </w:rPr>
      </w:pPr>
      <w:hyperlink w:anchor="__RefHeading___Toc480964693" w:history="1">
        <w:r w:rsidR="00B659B5" w:rsidRPr="00921764">
          <w:rPr>
            <w:color w:val="000000"/>
            <w:sz w:val="28"/>
            <w:szCs w:val="28"/>
          </w:rPr>
          <w:t>Таблица 5. Расчет ширины пешеходных коммуникаций</w:t>
        </w:r>
        <w:r w:rsidR="00B659B5" w:rsidRPr="00921764">
          <w:rPr>
            <w:sz w:val="28"/>
            <w:szCs w:val="28"/>
          </w:rPr>
          <w:tab/>
          <w:t>………</w:t>
        </w:r>
        <w:r w:rsidR="003A7CF9">
          <w:rPr>
            <w:sz w:val="28"/>
            <w:szCs w:val="28"/>
          </w:rPr>
          <w:t>…68</w:t>
        </w:r>
      </w:hyperlink>
    </w:p>
    <w:p w:rsidR="00B659B5" w:rsidRPr="00921764" w:rsidRDefault="00404B84" w:rsidP="002B4CF4">
      <w:pPr>
        <w:pStyle w:val="a7"/>
        <w:ind w:firstLine="708"/>
        <w:jc w:val="both"/>
        <w:rPr>
          <w:sz w:val="28"/>
          <w:szCs w:val="28"/>
        </w:rPr>
      </w:pPr>
      <w:hyperlink w:anchor="__RefHeading___Toc480964694" w:history="1">
        <w:r w:rsidR="00B659B5" w:rsidRPr="00921764">
          <w:rPr>
            <w:color w:val="000000"/>
            <w:sz w:val="28"/>
            <w:szCs w:val="28"/>
          </w:rPr>
          <w:t>Пропускная способность пешеходных коммуникаций</w:t>
        </w:r>
        <w:r w:rsidR="006C3C74">
          <w:rPr>
            <w:color w:val="000000"/>
            <w:sz w:val="28"/>
            <w:szCs w:val="28"/>
          </w:rPr>
          <w:t xml:space="preserve">               </w:t>
        </w:r>
        <w:r w:rsidR="00B659B5" w:rsidRPr="00921764">
          <w:rPr>
            <w:color w:val="000000"/>
            <w:sz w:val="28"/>
            <w:szCs w:val="28"/>
          </w:rPr>
          <w:t xml:space="preserve"> (человек в час)</w:t>
        </w:r>
        <w:r w:rsidR="003A7CF9">
          <w:rPr>
            <w:sz w:val="28"/>
            <w:szCs w:val="28"/>
          </w:rPr>
          <w:t>…………………………………………………………………69</w:t>
        </w:r>
      </w:hyperlink>
    </w:p>
    <w:p w:rsidR="00B659B5" w:rsidRPr="00921764" w:rsidRDefault="00404B84" w:rsidP="002B4CF4">
      <w:pPr>
        <w:pStyle w:val="a7"/>
        <w:ind w:firstLine="708"/>
        <w:jc w:val="both"/>
        <w:rPr>
          <w:sz w:val="28"/>
          <w:szCs w:val="28"/>
        </w:rPr>
      </w:pPr>
      <w:hyperlink w:anchor="__RefHeading___Toc480964695" w:history="1">
        <w:r w:rsidR="00B659B5" w:rsidRPr="00921764">
          <w:rPr>
            <w:color w:val="000000"/>
            <w:sz w:val="28"/>
            <w:szCs w:val="28"/>
          </w:rPr>
          <w:t>Таблица 6. Комплексное благоустройство территории</w:t>
        </w:r>
      </w:hyperlink>
      <w:hyperlink w:anchor="__RefHeading___Toc480964696" w:history="1">
        <w:r w:rsidR="00B659B5" w:rsidRPr="00921764">
          <w:rPr>
            <w:color w:val="000000"/>
            <w:sz w:val="28"/>
            <w:szCs w:val="28"/>
          </w:rPr>
          <w:t>в зависимости от рекреационной          нагрузки………</w:t>
        </w:r>
        <w:r w:rsidR="003A7CF9">
          <w:rPr>
            <w:color w:val="000000"/>
            <w:sz w:val="28"/>
            <w:szCs w:val="28"/>
          </w:rPr>
          <w:t>………………………………………69</w:t>
        </w:r>
      </w:hyperlink>
    </w:p>
    <w:p w:rsidR="00B659B5" w:rsidRPr="00921764" w:rsidRDefault="00404B84" w:rsidP="002B4CF4">
      <w:pPr>
        <w:pStyle w:val="a7"/>
        <w:ind w:firstLine="708"/>
        <w:jc w:val="both"/>
        <w:rPr>
          <w:sz w:val="28"/>
          <w:szCs w:val="28"/>
        </w:rPr>
      </w:pPr>
      <w:hyperlink w:anchor="__RefHeading___Toc480964697" w:history="1">
        <w:r w:rsidR="00B659B5" w:rsidRPr="00921764">
          <w:rPr>
            <w:color w:val="000000"/>
            <w:sz w:val="28"/>
            <w:szCs w:val="28"/>
          </w:rPr>
          <w:t>Таблица 7.Ориентировочный уровень предельной</w:t>
        </w:r>
      </w:hyperlink>
      <w:hyperlink w:anchor="__RefHeading___Toc480964698" w:history="1">
        <w:r w:rsidR="00B659B5" w:rsidRPr="00921764">
          <w:rPr>
            <w:color w:val="000000"/>
            <w:sz w:val="28"/>
            <w:szCs w:val="28"/>
          </w:rPr>
          <w:t>рекреационной нагрузки</w:t>
        </w:r>
        <w:r w:rsidR="00B659B5" w:rsidRPr="00921764">
          <w:rPr>
            <w:sz w:val="28"/>
            <w:szCs w:val="28"/>
          </w:rPr>
          <w:t>…....</w:t>
        </w:r>
        <w:r w:rsidR="003A7CF9">
          <w:rPr>
            <w:sz w:val="28"/>
            <w:szCs w:val="28"/>
          </w:rPr>
          <w:t>................................................................................................70</w:t>
        </w:r>
      </w:hyperlink>
    </w:p>
    <w:p w:rsidR="00B659B5" w:rsidRPr="00921764" w:rsidRDefault="00404B84" w:rsidP="002B4CF4">
      <w:pPr>
        <w:pStyle w:val="a7"/>
        <w:ind w:firstLine="708"/>
        <w:jc w:val="both"/>
        <w:rPr>
          <w:sz w:val="28"/>
          <w:szCs w:val="28"/>
        </w:rPr>
      </w:pPr>
      <w:hyperlink w:anchor="__RefHeading___Toc480964699" w:history="1">
        <w:r w:rsidR="00B659B5" w:rsidRPr="00921764">
          <w:rPr>
            <w:color w:val="000000"/>
            <w:sz w:val="28"/>
            <w:szCs w:val="28"/>
          </w:rPr>
          <w:t>Приложение № 2</w:t>
        </w:r>
        <w:r w:rsidR="00B659B5" w:rsidRPr="00921764">
          <w:rPr>
            <w:sz w:val="28"/>
            <w:szCs w:val="28"/>
          </w:rPr>
          <w:tab/>
          <w:t>………………………………………………………...</w:t>
        </w:r>
        <w:r w:rsidR="003A7CF9">
          <w:rPr>
            <w:sz w:val="28"/>
            <w:szCs w:val="28"/>
          </w:rPr>
          <w:t>71</w:t>
        </w:r>
      </w:hyperlink>
    </w:p>
    <w:p w:rsidR="00B659B5" w:rsidRPr="00921764" w:rsidRDefault="00404B84" w:rsidP="002B4CF4">
      <w:pPr>
        <w:pStyle w:val="a7"/>
        <w:ind w:firstLine="708"/>
        <w:jc w:val="both"/>
        <w:rPr>
          <w:sz w:val="28"/>
          <w:szCs w:val="28"/>
        </w:rPr>
      </w:pPr>
      <w:hyperlink w:anchor="__RefHeading___Toc480964700" w:history="1">
        <w:r w:rsidR="00B659B5" w:rsidRPr="00921764">
          <w:rPr>
            <w:color w:val="000000"/>
            <w:sz w:val="28"/>
            <w:szCs w:val="28"/>
          </w:rPr>
          <w:t xml:space="preserve">Благоустройство производственных объектов различных </w:t>
        </w:r>
        <w:r w:rsidR="002D0ABE">
          <w:rPr>
            <w:color w:val="000000"/>
            <w:sz w:val="28"/>
            <w:szCs w:val="28"/>
          </w:rPr>
          <w:t xml:space="preserve">         </w:t>
        </w:r>
        <w:r w:rsidR="00B659B5" w:rsidRPr="00921764">
          <w:rPr>
            <w:color w:val="000000"/>
            <w:sz w:val="28"/>
            <w:szCs w:val="28"/>
          </w:rPr>
          <w:t>отраслей</w:t>
        </w:r>
        <w:r w:rsidR="002D0ABE">
          <w:rPr>
            <w:color w:val="000000"/>
            <w:sz w:val="28"/>
            <w:szCs w:val="28"/>
          </w:rPr>
          <w:t>..</w:t>
        </w:r>
        <w:r w:rsidR="003A7CF9">
          <w:rPr>
            <w:sz w:val="28"/>
            <w:szCs w:val="28"/>
          </w:rPr>
          <w:t>………………………………………………………………………71</w:t>
        </w:r>
      </w:hyperlink>
    </w:p>
    <w:p w:rsidR="00B659B5" w:rsidRPr="00921764" w:rsidRDefault="00404B84" w:rsidP="002B4CF4">
      <w:pPr>
        <w:pStyle w:val="a7"/>
        <w:ind w:firstLine="708"/>
        <w:jc w:val="both"/>
        <w:rPr>
          <w:sz w:val="28"/>
          <w:szCs w:val="28"/>
        </w:rPr>
      </w:pPr>
      <w:hyperlink w:anchor="__RefHeading___Toc480964701" w:history="1">
        <w:r w:rsidR="00B659B5" w:rsidRPr="00921764">
          <w:rPr>
            <w:color w:val="000000"/>
            <w:sz w:val="28"/>
            <w:szCs w:val="28"/>
          </w:rPr>
          <w:t>Приложение № 3</w:t>
        </w:r>
        <w:r w:rsidR="00B659B5" w:rsidRPr="00921764">
          <w:rPr>
            <w:sz w:val="28"/>
            <w:szCs w:val="28"/>
          </w:rPr>
          <w:tab/>
          <w:t>………………………………………………………...</w:t>
        </w:r>
        <w:r w:rsidR="003A7CF9">
          <w:rPr>
            <w:sz w:val="28"/>
            <w:szCs w:val="28"/>
          </w:rPr>
          <w:t>72</w:t>
        </w:r>
      </w:hyperlink>
    </w:p>
    <w:p w:rsidR="00B659B5" w:rsidRPr="00921764" w:rsidRDefault="00404B84" w:rsidP="00523141">
      <w:pPr>
        <w:pStyle w:val="a7"/>
        <w:tabs>
          <w:tab w:val="left" w:pos="2127"/>
          <w:tab w:val="left" w:pos="2268"/>
        </w:tabs>
        <w:ind w:firstLine="708"/>
        <w:jc w:val="both"/>
        <w:rPr>
          <w:sz w:val="28"/>
          <w:szCs w:val="28"/>
        </w:rPr>
      </w:pPr>
      <w:hyperlink w:anchor="__RefHeading___Toc480964702" w:history="1">
        <w:r w:rsidR="00523141">
          <w:rPr>
            <w:color w:val="000000"/>
            <w:sz w:val="28"/>
            <w:szCs w:val="28"/>
          </w:rPr>
          <w:t>Таблица</w:t>
        </w:r>
        <w:r w:rsidR="00701105">
          <w:rPr>
            <w:color w:val="000000"/>
            <w:sz w:val="28"/>
            <w:szCs w:val="28"/>
          </w:rPr>
          <w:t xml:space="preserve"> </w:t>
        </w:r>
        <w:r w:rsidR="00B659B5" w:rsidRPr="00921764">
          <w:rPr>
            <w:color w:val="000000"/>
            <w:sz w:val="28"/>
            <w:szCs w:val="28"/>
          </w:rPr>
          <w:t>1.</w:t>
        </w:r>
        <w:r w:rsidR="00701105">
          <w:rPr>
            <w:color w:val="000000"/>
            <w:sz w:val="28"/>
            <w:szCs w:val="28"/>
          </w:rPr>
          <w:t xml:space="preserve"> </w:t>
        </w:r>
        <w:r w:rsidR="00B659B5" w:rsidRPr="00921764">
          <w:rPr>
            <w:color w:val="000000"/>
            <w:sz w:val="28"/>
            <w:szCs w:val="28"/>
          </w:rPr>
          <w:t>Покрытия</w:t>
        </w:r>
        <w:r w:rsidR="00701105">
          <w:rPr>
            <w:color w:val="000000"/>
            <w:sz w:val="28"/>
            <w:szCs w:val="28"/>
          </w:rPr>
          <w:t xml:space="preserve"> транспортных </w:t>
        </w:r>
        <w:r w:rsidR="00B659B5" w:rsidRPr="00921764">
          <w:rPr>
            <w:color w:val="000000"/>
            <w:sz w:val="28"/>
            <w:szCs w:val="28"/>
          </w:rPr>
          <w:t>коммуникаций</w:t>
        </w:r>
        <w:r w:rsidR="00523141">
          <w:rPr>
            <w:sz w:val="28"/>
            <w:szCs w:val="28"/>
          </w:rPr>
          <w:t>…</w:t>
        </w:r>
        <w:r w:rsidR="003A7CF9">
          <w:rPr>
            <w:sz w:val="28"/>
            <w:szCs w:val="28"/>
          </w:rPr>
          <w:t>………………72</w:t>
        </w:r>
      </w:hyperlink>
    </w:p>
    <w:p w:rsidR="00B659B5" w:rsidRPr="00921764" w:rsidRDefault="00404B84" w:rsidP="002B4CF4">
      <w:pPr>
        <w:pStyle w:val="a7"/>
        <w:ind w:firstLine="708"/>
        <w:jc w:val="both"/>
      </w:pPr>
      <w:hyperlink w:anchor="__RefHeading___Toc480964703" w:history="1">
        <w:r w:rsidR="00B659B5" w:rsidRPr="00921764">
          <w:rPr>
            <w:color w:val="000000"/>
            <w:sz w:val="28"/>
            <w:szCs w:val="28"/>
          </w:rPr>
          <w:t>Таблица 2. Покрытия пешеходных коммуникаций</w:t>
        </w:r>
        <w:r w:rsidR="00B659B5" w:rsidRPr="00921764">
          <w:rPr>
            <w:sz w:val="28"/>
            <w:szCs w:val="28"/>
          </w:rPr>
          <w:tab/>
          <w:t>………………..</w:t>
        </w:r>
        <w:r w:rsidR="003A7CF9">
          <w:rPr>
            <w:sz w:val="28"/>
            <w:szCs w:val="28"/>
          </w:rPr>
          <w:t>73</w:t>
        </w:r>
      </w:hyperlink>
    </w:p>
    <w:p w:rsidR="00B659B5" w:rsidRDefault="00404B84" w:rsidP="00921764">
      <w:pPr>
        <w:tabs>
          <w:tab w:val="right" w:pos="9355"/>
        </w:tabs>
        <w:rPr>
          <w:color w:val="000000"/>
        </w:rPr>
      </w:pPr>
      <w:r w:rsidRPr="00921764">
        <w:fldChar w:fldCharType="end"/>
      </w:r>
      <w:r w:rsidR="00921764">
        <w:tab/>
      </w:r>
    </w:p>
    <w:p w:rsidR="00B659B5" w:rsidRDefault="00B659B5" w:rsidP="00B659B5">
      <w:pPr>
        <w:rPr>
          <w:color w:val="000000"/>
        </w:rPr>
      </w:pPr>
    </w:p>
    <w:p w:rsidR="00B659B5" w:rsidRDefault="00B659B5" w:rsidP="00B659B5">
      <w:pPr>
        <w:rPr>
          <w:color w:val="000000"/>
        </w:rPr>
      </w:pPr>
    </w:p>
    <w:p w:rsidR="00B659B5" w:rsidRDefault="00B659B5"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2B4CF4" w:rsidRDefault="002B4CF4" w:rsidP="00B659B5">
      <w:pPr>
        <w:rPr>
          <w:color w:val="000000"/>
        </w:rPr>
      </w:pPr>
    </w:p>
    <w:p w:rsidR="00F52DE8" w:rsidRDefault="00F52DE8" w:rsidP="00B659B5">
      <w:pPr>
        <w:rPr>
          <w:color w:val="000000"/>
        </w:rPr>
      </w:pPr>
    </w:p>
    <w:p w:rsidR="00F52DE8" w:rsidRDefault="00F52DE8" w:rsidP="00B659B5">
      <w:pPr>
        <w:rPr>
          <w:color w:val="000000"/>
        </w:rPr>
      </w:pPr>
    </w:p>
    <w:p w:rsidR="00F52DE8" w:rsidRDefault="00F52DE8" w:rsidP="00B659B5">
      <w:pPr>
        <w:rPr>
          <w:color w:val="000000"/>
        </w:rPr>
      </w:pPr>
    </w:p>
    <w:p w:rsidR="00523141" w:rsidRDefault="00523141" w:rsidP="00B659B5">
      <w:pPr>
        <w:rPr>
          <w:color w:val="000000"/>
        </w:rPr>
      </w:pPr>
    </w:p>
    <w:p w:rsidR="00523141" w:rsidRDefault="00523141" w:rsidP="00B659B5">
      <w:pPr>
        <w:rPr>
          <w:color w:val="000000"/>
        </w:rPr>
      </w:pPr>
    </w:p>
    <w:p w:rsidR="00523141" w:rsidRDefault="00523141" w:rsidP="00B659B5">
      <w:pPr>
        <w:rPr>
          <w:color w:val="000000"/>
        </w:rPr>
      </w:pPr>
    </w:p>
    <w:p w:rsidR="00F52DE8" w:rsidRDefault="00F52DE8" w:rsidP="00B659B5">
      <w:pPr>
        <w:rPr>
          <w:color w:val="000000"/>
        </w:rPr>
      </w:pPr>
    </w:p>
    <w:p w:rsidR="00701105" w:rsidRDefault="00701105" w:rsidP="00B659B5">
      <w:pPr>
        <w:rPr>
          <w:color w:val="000000"/>
        </w:rPr>
      </w:pPr>
    </w:p>
    <w:p w:rsidR="00701105" w:rsidRDefault="00701105" w:rsidP="00B659B5">
      <w:pPr>
        <w:rPr>
          <w:color w:val="000000"/>
        </w:rPr>
      </w:pPr>
    </w:p>
    <w:p w:rsidR="00F52DE8" w:rsidRDefault="00F52DE8" w:rsidP="00B659B5">
      <w:pPr>
        <w:rPr>
          <w:color w:val="000000"/>
        </w:rPr>
      </w:pPr>
    </w:p>
    <w:p w:rsidR="00F52DE8" w:rsidRDefault="00F52DE8" w:rsidP="00B659B5">
      <w:pPr>
        <w:rPr>
          <w:color w:val="000000"/>
        </w:rPr>
      </w:pPr>
    </w:p>
    <w:p w:rsidR="00B659B5" w:rsidRDefault="00B659B5" w:rsidP="00B659B5">
      <w:pPr>
        <w:pStyle w:val="a7"/>
        <w:numPr>
          <w:ilvl w:val="0"/>
          <w:numId w:val="5"/>
        </w:numPr>
        <w:suppressAutoHyphens/>
        <w:ind w:left="448" w:hanging="448"/>
        <w:jc w:val="center"/>
        <w:rPr>
          <w:b/>
          <w:caps/>
        </w:rPr>
      </w:pPr>
      <w:bookmarkStart w:id="0" w:name="__RefHeading___Toc480964660"/>
      <w:bookmarkStart w:id="1" w:name="sub_1002"/>
      <w:bookmarkEnd w:id="0"/>
      <w:r>
        <w:rPr>
          <w:b/>
          <w:caps/>
        </w:rPr>
        <w:lastRenderedPageBreak/>
        <w:t>Общие положения</w:t>
      </w:r>
    </w:p>
    <w:p w:rsidR="00B659B5" w:rsidRDefault="00B659B5" w:rsidP="00B659B5">
      <w:pPr>
        <w:pStyle w:val="a7"/>
        <w:ind w:left="450"/>
        <w:rPr>
          <w:b/>
          <w:caps/>
        </w:rPr>
      </w:pPr>
    </w:p>
    <w:p w:rsidR="00B659B5" w:rsidRPr="002B4CF4" w:rsidRDefault="00B659B5" w:rsidP="00B659B5">
      <w:pPr>
        <w:pStyle w:val="a7"/>
        <w:numPr>
          <w:ilvl w:val="1"/>
          <w:numId w:val="5"/>
        </w:numPr>
        <w:tabs>
          <w:tab w:val="left" w:pos="1276"/>
        </w:tabs>
        <w:suppressAutoHyphens/>
        <w:ind w:left="0" w:firstLine="709"/>
        <w:jc w:val="both"/>
      </w:pPr>
      <w:r w:rsidRPr="002B4CF4">
        <w:t xml:space="preserve">Настоящие Правила благоустройства (далее - Правила) разработаны в соответствии с </w:t>
      </w:r>
      <w:hyperlink r:id="rId9" w:history="1">
        <w:r w:rsidRPr="002B4CF4">
          <w:rPr>
            <w:rStyle w:val="a8"/>
            <w:color w:val="auto"/>
            <w:sz w:val="24"/>
            <w:szCs w:val="24"/>
          </w:rPr>
          <w:t>Конституцией</w:t>
        </w:r>
      </w:hyperlink>
      <w:r w:rsidRPr="002B4CF4">
        <w:t xml:space="preserve"> Российской Федерации, </w:t>
      </w:r>
      <w:hyperlink r:id="rId10" w:history="1">
        <w:r w:rsidRPr="002B4CF4">
          <w:rPr>
            <w:rStyle w:val="a8"/>
            <w:color w:val="auto"/>
            <w:sz w:val="24"/>
            <w:szCs w:val="24"/>
          </w:rPr>
          <w:t>Федеральным законом</w:t>
        </w:r>
      </w:hyperlink>
      <w:r w:rsidRPr="002B4CF4">
        <w:t xml:space="preserve"> от 06.10.2003 № 131-ФЗ "Об общих принципах организации местного самоуправления в Российской Федерации", </w:t>
      </w:r>
      <w:hyperlink r:id="rId11" w:history="1">
        <w:r w:rsidRPr="002B4CF4">
          <w:rPr>
            <w:rStyle w:val="a8"/>
            <w:color w:val="auto"/>
            <w:sz w:val="24"/>
            <w:szCs w:val="24"/>
          </w:rPr>
          <w:t>Кодексом</w:t>
        </w:r>
      </w:hyperlink>
      <w:r w:rsidRPr="002B4CF4">
        <w:t xml:space="preserve"> Российской Федерации об административных правонарушениях, </w:t>
      </w:r>
      <w:hyperlink r:id="rId12" w:history="1">
        <w:r w:rsidRPr="002B4CF4">
          <w:rPr>
            <w:rStyle w:val="a8"/>
            <w:color w:val="auto"/>
            <w:sz w:val="24"/>
            <w:szCs w:val="24"/>
          </w:rPr>
          <w:t>Гражданским кодексом</w:t>
        </w:r>
      </w:hyperlink>
      <w:r w:rsidRPr="002B4CF4">
        <w:t xml:space="preserve"> Российской Федерации, </w:t>
      </w:r>
      <w:hyperlink r:id="rId13" w:history="1">
        <w:r w:rsidRPr="002B4CF4">
          <w:rPr>
            <w:rStyle w:val="a8"/>
            <w:color w:val="auto"/>
            <w:sz w:val="24"/>
            <w:szCs w:val="24"/>
          </w:rPr>
          <w:t>Градостроительным кодексом</w:t>
        </w:r>
      </w:hyperlink>
      <w:r w:rsidRPr="002B4CF4">
        <w:t xml:space="preserve"> Российской Федерации, </w:t>
      </w:r>
      <w:hyperlink r:id="rId14" w:history="1">
        <w:r w:rsidRPr="002B4CF4">
          <w:rPr>
            <w:rStyle w:val="a8"/>
            <w:color w:val="auto"/>
            <w:sz w:val="24"/>
            <w:szCs w:val="24"/>
          </w:rPr>
          <w:t>Жилищным кодексом</w:t>
        </w:r>
      </w:hyperlink>
      <w:r w:rsidRPr="002B4CF4">
        <w:t xml:space="preserve"> Российской Федерации, </w:t>
      </w:r>
      <w:hyperlink r:id="rId15" w:history="1">
        <w:r w:rsidRPr="002B4CF4">
          <w:rPr>
            <w:rStyle w:val="a8"/>
            <w:color w:val="auto"/>
            <w:sz w:val="24"/>
            <w:szCs w:val="24"/>
          </w:rPr>
          <w:t>Земельным кодексом</w:t>
        </w:r>
      </w:hyperlink>
      <w:r w:rsidRPr="002B4CF4">
        <w:t xml:space="preserve"> Российской Федерации, </w:t>
      </w:r>
      <w:hyperlink r:id="rId16" w:history="1">
        <w:r w:rsidRPr="002B4CF4">
          <w:rPr>
            <w:rStyle w:val="a8"/>
            <w:color w:val="auto"/>
            <w:sz w:val="24"/>
            <w:szCs w:val="24"/>
          </w:rPr>
          <w:t>Лесным кодексом</w:t>
        </w:r>
      </w:hyperlink>
      <w:r w:rsidRPr="002B4CF4">
        <w:t xml:space="preserve"> Российской Федерации, </w:t>
      </w:r>
      <w:hyperlink r:id="rId17" w:history="1">
        <w:r w:rsidRPr="002B4CF4">
          <w:rPr>
            <w:rStyle w:val="a8"/>
            <w:color w:val="auto"/>
            <w:sz w:val="24"/>
            <w:szCs w:val="24"/>
          </w:rPr>
          <w:t>Федеральным законом</w:t>
        </w:r>
      </w:hyperlink>
      <w:r w:rsidRPr="002B4CF4">
        <w:t xml:space="preserve"> от 24.06.1998 № 89-ФЗ "Об отходах производства и потребления", </w:t>
      </w:r>
      <w:hyperlink r:id="rId18" w:history="1">
        <w:r w:rsidRPr="002B4CF4">
          <w:rPr>
            <w:rStyle w:val="a8"/>
            <w:color w:val="auto"/>
            <w:sz w:val="24"/>
            <w:szCs w:val="24"/>
          </w:rPr>
          <w:t>Федеральным законом</w:t>
        </w:r>
      </w:hyperlink>
      <w:r w:rsidRPr="002B4CF4">
        <w:t xml:space="preserve"> от 30.03.1999 № 52-ФЗ "О санитарно-эпидемиологическом благополучии населения", </w:t>
      </w:r>
      <w:hyperlink r:id="rId19" w:history="1">
        <w:r w:rsidRPr="002B4CF4">
          <w:rPr>
            <w:rStyle w:val="a8"/>
            <w:color w:val="auto"/>
            <w:sz w:val="24"/>
            <w:szCs w:val="24"/>
          </w:rPr>
          <w:t>Федеральным законом</w:t>
        </w:r>
      </w:hyperlink>
      <w:r w:rsidRPr="002B4CF4">
        <w:t xml:space="preserve"> от 10.01.2002 № 7-ФЗ "Об охране окружающей среды", </w:t>
      </w:r>
      <w:hyperlink r:id="rId20" w:history="1">
        <w:r w:rsidRPr="002B4CF4">
          <w:rPr>
            <w:rStyle w:val="a8"/>
            <w:color w:val="auto"/>
            <w:sz w:val="24"/>
            <w:szCs w:val="24"/>
          </w:rPr>
          <w:t>Федеральным законом</w:t>
        </w:r>
      </w:hyperlink>
      <w:r w:rsidRPr="002B4CF4">
        <w:t xml:space="preserve"> от 21.11.2011 № 323-ФЗ "Об основах охраны здоровья граждан в Российской Федерации", </w:t>
      </w:r>
      <w:hyperlink r:id="rId21" w:history="1">
        <w:r w:rsidRPr="002B4CF4">
          <w:rPr>
            <w:rStyle w:val="a8"/>
            <w:color w:val="auto"/>
            <w:sz w:val="24"/>
            <w:szCs w:val="24"/>
          </w:rPr>
          <w:t>Законом</w:t>
        </w:r>
      </w:hyperlink>
      <w:r w:rsidRPr="002B4CF4">
        <w:t xml:space="preserve"> Омской области от 24.07.2006 № 770-ОЗ "Кодекс Омской области об административных правонарушениях", иными нормативными правовыми актами Российской Федерации, органов местного самоуправления, определяющими требования к состоянию благоустройства и санитарному содержанию территории. </w:t>
      </w:r>
    </w:p>
    <w:p w:rsidR="00B659B5" w:rsidRPr="002B4CF4" w:rsidRDefault="00B659B5" w:rsidP="00B659B5">
      <w:pPr>
        <w:pStyle w:val="a7"/>
        <w:numPr>
          <w:ilvl w:val="2"/>
          <w:numId w:val="6"/>
        </w:numPr>
        <w:tabs>
          <w:tab w:val="left" w:pos="1276"/>
        </w:tabs>
        <w:suppressAutoHyphens/>
        <w:ind w:left="0" w:firstLine="709"/>
        <w:jc w:val="both"/>
      </w:pPr>
      <w:r w:rsidRPr="002B4CF4">
        <w:t xml:space="preserve">. Действие настоящих Правил распространяется на правоотношения, связанные со строительством, эксплуатацией, содержанием и (или) использованием объектов благоустройства территории независимо от формы собственности объектов с учётом их публичного назначения, а также территорий общественного назначения (общего пользования) и общественных пространств, расположенных на территории </w:t>
      </w:r>
      <w:r w:rsidR="00D840AD">
        <w:t>Магистрального</w:t>
      </w:r>
      <w:r w:rsidRPr="002B4CF4">
        <w:t xml:space="preserve"> сельского поселения</w:t>
      </w:r>
      <w:r w:rsidR="00D840AD">
        <w:t xml:space="preserve"> Омского муниципального района Омской области</w:t>
      </w:r>
      <w:r w:rsidRPr="002B4CF4">
        <w:t>.</w:t>
      </w:r>
    </w:p>
    <w:p w:rsidR="00B659B5" w:rsidRPr="002B4CF4" w:rsidRDefault="00B659B5" w:rsidP="00B659B5">
      <w:pPr>
        <w:pStyle w:val="a7"/>
        <w:ind w:firstLine="709"/>
        <w:jc w:val="both"/>
      </w:pPr>
      <w:r w:rsidRPr="002B4CF4">
        <w:t>Настоящие Правила:</w:t>
      </w:r>
    </w:p>
    <w:p w:rsidR="00B659B5" w:rsidRPr="002B4CF4" w:rsidRDefault="00B659B5" w:rsidP="00B659B5">
      <w:pPr>
        <w:pStyle w:val="a7"/>
        <w:ind w:firstLine="709"/>
        <w:jc w:val="both"/>
      </w:pPr>
      <w:r w:rsidRPr="002B4CF4">
        <w:t>1) определяют права и обязанности человека и гражданина, отдельных групп населения в сфере создания и поддержания безопасной, удобной и привлекательной среды на территории муниципального образования, гарантии реализации этих прав и меры принуждения к исполнению обязанностей, установленных федеральными законами и законами Омской области;</w:t>
      </w:r>
    </w:p>
    <w:p w:rsidR="00B659B5" w:rsidRPr="002B4CF4" w:rsidRDefault="00B659B5" w:rsidP="00B659B5">
      <w:pPr>
        <w:pStyle w:val="a7"/>
        <w:ind w:firstLine="709"/>
        <w:jc w:val="both"/>
      </w:pPr>
      <w:r w:rsidRPr="002B4CF4">
        <w:t>2) регулируют отношения по содержанию зданий (включая жилые дома), сооружений, элементов благоустройства и земельных участков, на которых они расположены, устанавливают порядок участия собственников зданий (помещений в них) и сооружений в благоустройстве, содержании и санитарной очистке прилегающих территорий;</w:t>
      </w:r>
    </w:p>
    <w:p w:rsidR="00B659B5" w:rsidRPr="002B4CF4" w:rsidRDefault="00B659B5" w:rsidP="00B659B5">
      <w:pPr>
        <w:pStyle w:val="a7"/>
        <w:ind w:firstLine="709"/>
        <w:jc w:val="both"/>
      </w:pPr>
      <w:r w:rsidRPr="002B4CF4">
        <w:t>3) устанавливают единые правила по сооружению, эксплуатации и содержанию элементов благоустройства и земельных участков, на которых они расположены, включая требования:</w:t>
      </w:r>
    </w:p>
    <w:p w:rsidR="00B659B5" w:rsidRPr="002B4CF4" w:rsidRDefault="00B659B5" w:rsidP="00B659B5">
      <w:pPr>
        <w:pStyle w:val="a7"/>
        <w:numPr>
          <w:ilvl w:val="0"/>
          <w:numId w:val="7"/>
        </w:numPr>
        <w:tabs>
          <w:tab w:val="left" w:pos="1134"/>
        </w:tabs>
        <w:suppressAutoHyphens/>
        <w:ind w:left="0" w:firstLine="851"/>
        <w:jc w:val="both"/>
      </w:pPr>
      <w:r w:rsidRPr="002B4CF4">
        <w:t>к внешнему виду фасадов и ограждений соответствующих зданий и сооружений;</w:t>
      </w:r>
    </w:p>
    <w:p w:rsidR="00B659B5" w:rsidRPr="002B4CF4" w:rsidRDefault="00B659B5" w:rsidP="00B659B5">
      <w:pPr>
        <w:pStyle w:val="a7"/>
        <w:numPr>
          <w:ilvl w:val="0"/>
          <w:numId w:val="7"/>
        </w:numPr>
        <w:tabs>
          <w:tab w:val="left" w:pos="1134"/>
        </w:tabs>
        <w:suppressAutoHyphens/>
        <w:ind w:left="0" w:firstLine="851"/>
        <w:jc w:val="both"/>
      </w:pPr>
      <w:r w:rsidRPr="002B4CF4">
        <w:t>к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659B5" w:rsidRPr="002B4CF4" w:rsidRDefault="00B659B5" w:rsidP="00B659B5">
      <w:pPr>
        <w:pStyle w:val="a7"/>
        <w:numPr>
          <w:ilvl w:val="0"/>
          <w:numId w:val="7"/>
        </w:numPr>
        <w:tabs>
          <w:tab w:val="left" w:pos="1134"/>
        </w:tabs>
        <w:suppressAutoHyphens/>
        <w:ind w:left="0" w:firstLine="851"/>
        <w:jc w:val="both"/>
      </w:pPr>
      <w:r w:rsidRPr="002B4CF4">
        <w:t>к перечням работ по благоустройству, санитарной очистке территорий и периодичности их выполнения;</w:t>
      </w:r>
    </w:p>
    <w:p w:rsidR="00B659B5" w:rsidRPr="002B4CF4" w:rsidRDefault="00B659B5" w:rsidP="00B659B5">
      <w:pPr>
        <w:pStyle w:val="a7"/>
        <w:numPr>
          <w:ilvl w:val="0"/>
          <w:numId w:val="7"/>
        </w:numPr>
        <w:tabs>
          <w:tab w:val="left" w:pos="1134"/>
        </w:tabs>
        <w:suppressAutoHyphens/>
        <w:ind w:left="0" w:firstLine="709"/>
        <w:jc w:val="both"/>
      </w:pPr>
      <w:r w:rsidRPr="002B4CF4">
        <w:t>к мерам по использованию, охране, защите, воспроизводству лесов, расположенных в границах муниципального образования, а также водных объектов.</w:t>
      </w:r>
    </w:p>
    <w:p w:rsidR="00B659B5" w:rsidRPr="002B4CF4" w:rsidRDefault="00B659B5" w:rsidP="00B659B5">
      <w:pPr>
        <w:pStyle w:val="a7"/>
        <w:numPr>
          <w:ilvl w:val="2"/>
          <w:numId w:val="8"/>
        </w:numPr>
        <w:tabs>
          <w:tab w:val="left" w:pos="1134"/>
        </w:tabs>
        <w:suppressAutoHyphens/>
        <w:ind w:left="0" w:firstLine="709"/>
        <w:jc w:val="both"/>
      </w:pPr>
      <w:r w:rsidRPr="002B4CF4">
        <w:t xml:space="preserve">Правила обеспечивают соблюдение государственных стандартов и соответствующих технических норм в целях охраны здоровья человека, сохранения </w:t>
      </w:r>
      <w:r w:rsidRPr="002B4CF4">
        <w:lastRenderedPageBreak/>
        <w:t>исторической и природной среды, создания технических возможностей беспрепятственного передвижения маломобильных групп населения по территории муниципального образования.</w:t>
      </w:r>
    </w:p>
    <w:p w:rsidR="00B659B5" w:rsidRPr="002B4CF4" w:rsidRDefault="00B659B5" w:rsidP="00B659B5">
      <w:pPr>
        <w:pStyle w:val="a7"/>
        <w:numPr>
          <w:ilvl w:val="2"/>
          <w:numId w:val="8"/>
        </w:numPr>
        <w:tabs>
          <w:tab w:val="left" w:pos="1134"/>
        </w:tabs>
        <w:suppressAutoHyphens/>
        <w:ind w:left="0" w:firstLine="709"/>
        <w:jc w:val="both"/>
      </w:pPr>
      <w:r w:rsidRPr="002B4CF4">
        <w:t xml:space="preserve">Настоящие Правила являются обязательными для физических и юридических лиц, проживающих и (или) осуществляющих деятельность на территории </w:t>
      </w:r>
      <w:r w:rsidR="00D840AD">
        <w:t>Магистрального</w:t>
      </w:r>
      <w:r w:rsidR="00D840AD" w:rsidRPr="002B4CF4">
        <w:t xml:space="preserve"> сельского поселения</w:t>
      </w:r>
      <w:r w:rsidR="00D840AD">
        <w:t xml:space="preserve"> Омского муниципального района Омской области</w:t>
      </w:r>
      <w:r w:rsidRPr="002B4CF4">
        <w:t>.</w:t>
      </w:r>
    </w:p>
    <w:p w:rsidR="00B659B5" w:rsidRPr="002B4CF4" w:rsidRDefault="00B659B5" w:rsidP="00B659B5">
      <w:pPr>
        <w:pStyle w:val="a7"/>
        <w:tabs>
          <w:tab w:val="left" w:pos="1276"/>
        </w:tabs>
        <w:ind w:left="709"/>
        <w:jc w:val="both"/>
      </w:pPr>
    </w:p>
    <w:p w:rsidR="00B659B5" w:rsidRPr="002B4CF4" w:rsidRDefault="00B659B5" w:rsidP="00B659B5">
      <w:pPr>
        <w:pStyle w:val="a7"/>
        <w:numPr>
          <w:ilvl w:val="1"/>
          <w:numId w:val="8"/>
        </w:numPr>
        <w:tabs>
          <w:tab w:val="left" w:pos="1276"/>
        </w:tabs>
        <w:suppressAutoHyphens/>
        <w:ind w:left="0" w:firstLine="709"/>
        <w:jc w:val="both"/>
      </w:pPr>
      <w:bookmarkStart w:id="2" w:name="sub_120102"/>
      <w:r w:rsidRPr="002B4CF4">
        <w:t>Основные понятия, используемые в настоящих Правилах</w:t>
      </w:r>
    </w:p>
    <w:p w:rsidR="00B659B5" w:rsidRPr="002B4CF4" w:rsidRDefault="00B659B5" w:rsidP="00B659B5">
      <w:pPr>
        <w:pStyle w:val="a7"/>
        <w:tabs>
          <w:tab w:val="left" w:pos="1276"/>
        </w:tabs>
        <w:ind w:left="709"/>
        <w:jc w:val="both"/>
      </w:pPr>
    </w:p>
    <w:bookmarkEnd w:id="2"/>
    <w:p w:rsidR="00B659B5" w:rsidRPr="002B4CF4" w:rsidRDefault="00B659B5" w:rsidP="00B659B5">
      <w:pPr>
        <w:pStyle w:val="a7"/>
        <w:ind w:firstLine="709"/>
        <w:jc w:val="both"/>
        <w:rPr>
          <w:rStyle w:val="a9"/>
        </w:rPr>
      </w:pPr>
      <w:r w:rsidRPr="002B4CF4">
        <w:t>В настоящих Правилах применяются следующие основные понятия и термины, имеющие установленные настоящей статьёй определения:</w:t>
      </w:r>
    </w:p>
    <w:p w:rsidR="00B659B5" w:rsidRPr="002B4CF4" w:rsidRDefault="00B659B5" w:rsidP="00B659B5">
      <w:pPr>
        <w:pStyle w:val="a7"/>
        <w:ind w:firstLine="709"/>
        <w:jc w:val="both"/>
      </w:pPr>
      <w:r w:rsidRPr="00D840AD">
        <w:rPr>
          <w:rStyle w:val="a9"/>
          <w:b w:val="0"/>
          <w:color w:val="auto"/>
        </w:rPr>
        <w:t>1.2.1.</w:t>
      </w:r>
      <w:r w:rsidRPr="00D840AD">
        <w:rPr>
          <w:rStyle w:val="a9"/>
          <w:color w:val="auto"/>
        </w:rPr>
        <w:t xml:space="preserve"> аварийный ремонт –</w:t>
      </w:r>
      <w:r w:rsidRPr="002B4CF4">
        <w:t>чрезвычайное происшествие, происходящее по производственным, технологическим и эксплуатационным причинам, а также вследствие проектных недоработок и воздействия внешних случайных факторов, ведущих к повреждению, разрушению зданий, сооружений или инженерных сетей и коммуникаций, а также к выходу из строя технических устройств;</w:t>
      </w:r>
    </w:p>
    <w:p w:rsidR="00B659B5" w:rsidRPr="00D840AD" w:rsidRDefault="00B659B5" w:rsidP="00B659B5">
      <w:pPr>
        <w:pStyle w:val="a7"/>
        <w:ind w:firstLine="709"/>
        <w:jc w:val="both"/>
        <w:rPr>
          <w:rStyle w:val="a9"/>
          <w:color w:val="auto"/>
        </w:rPr>
      </w:pPr>
      <w:r w:rsidRPr="002B4CF4">
        <w:t xml:space="preserve">1.2.2. </w:t>
      </w:r>
      <w:r w:rsidRPr="00D840AD">
        <w:rPr>
          <w:rStyle w:val="a9"/>
          <w:color w:val="auto"/>
        </w:rPr>
        <w:t xml:space="preserve">благоустройство территории – </w:t>
      </w:r>
      <w:r w:rsidRPr="00D840AD">
        <w:t>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659B5" w:rsidRPr="00D840AD" w:rsidRDefault="00B659B5" w:rsidP="00B659B5">
      <w:pPr>
        <w:pStyle w:val="a7"/>
        <w:ind w:firstLine="709"/>
        <w:jc w:val="both"/>
        <w:rPr>
          <w:rStyle w:val="a9"/>
          <w:color w:val="auto"/>
        </w:rPr>
      </w:pPr>
      <w:r w:rsidRPr="00D840AD">
        <w:rPr>
          <w:rStyle w:val="a9"/>
          <w:b w:val="0"/>
          <w:color w:val="auto"/>
        </w:rPr>
        <w:t>1.2.3.</w:t>
      </w:r>
      <w:r w:rsidRPr="00D840AD">
        <w:rPr>
          <w:rStyle w:val="a9"/>
          <w:color w:val="auto"/>
        </w:rPr>
        <w:t xml:space="preserve"> бесхозяйное транспортное средство</w:t>
      </w:r>
      <w:r w:rsidRPr="00D840AD">
        <w:t xml:space="preserve"> – транспортное средство, которое не имеет собственника или собственник которого неизвестен, либо от права собственности на которое собственник отказался;</w:t>
      </w:r>
    </w:p>
    <w:p w:rsidR="00B659B5" w:rsidRPr="00D840AD" w:rsidRDefault="00B659B5" w:rsidP="00B659B5">
      <w:pPr>
        <w:pStyle w:val="a7"/>
        <w:ind w:firstLine="709"/>
        <w:jc w:val="both"/>
        <w:rPr>
          <w:rStyle w:val="a9"/>
          <w:color w:val="auto"/>
        </w:rPr>
      </w:pPr>
      <w:r w:rsidRPr="00D840AD">
        <w:rPr>
          <w:rStyle w:val="a9"/>
          <w:b w:val="0"/>
          <w:color w:val="auto"/>
        </w:rPr>
        <w:t>1.2.4.</w:t>
      </w:r>
      <w:r w:rsidRPr="00D840AD">
        <w:rPr>
          <w:rStyle w:val="a9"/>
          <w:color w:val="auto"/>
        </w:rPr>
        <w:t xml:space="preserve"> восстановительная стоимость зеленых насаждений – </w:t>
      </w:r>
      <w:r w:rsidRPr="00D840AD">
        <w:t>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B659B5" w:rsidRPr="00D840AD" w:rsidRDefault="00B659B5" w:rsidP="00B659B5">
      <w:pPr>
        <w:pStyle w:val="a7"/>
        <w:ind w:firstLine="709"/>
        <w:jc w:val="both"/>
        <w:rPr>
          <w:rStyle w:val="a9"/>
          <w:color w:val="auto"/>
        </w:rPr>
      </w:pPr>
      <w:r w:rsidRPr="00D840AD">
        <w:rPr>
          <w:rStyle w:val="a9"/>
          <w:b w:val="0"/>
          <w:color w:val="auto"/>
        </w:rPr>
        <w:t>1.2.5.</w:t>
      </w:r>
      <w:r w:rsidRPr="00D840AD">
        <w:rPr>
          <w:rStyle w:val="a9"/>
          <w:color w:val="auto"/>
        </w:rPr>
        <w:t xml:space="preserve"> вред объектам и элементам благоустройства территории</w:t>
      </w:r>
      <w:r w:rsidRPr="00D840AD">
        <w:t xml:space="preserve"> – негативное изменение объекта или элемента благоустройства в результате их порчи, загрязнения, повлекшее за собой ликвидацию либо ухудшение их потребительских свойств и (или) качеств, функциональное (включая художественно-эстетическое) назначение объекта или элемента благоустройства территории;</w:t>
      </w:r>
    </w:p>
    <w:p w:rsidR="00B659B5" w:rsidRPr="00D840AD" w:rsidRDefault="00B659B5" w:rsidP="00B659B5">
      <w:pPr>
        <w:pStyle w:val="a7"/>
        <w:ind w:firstLine="709"/>
        <w:jc w:val="both"/>
        <w:rPr>
          <w:rStyle w:val="a9"/>
          <w:color w:val="auto"/>
        </w:rPr>
      </w:pPr>
      <w:r w:rsidRPr="00D840AD">
        <w:rPr>
          <w:rStyle w:val="a9"/>
          <w:b w:val="0"/>
          <w:color w:val="auto"/>
        </w:rPr>
        <w:t>1.2.6.</w:t>
      </w:r>
      <w:r w:rsidRPr="00D840AD">
        <w:rPr>
          <w:rStyle w:val="a9"/>
          <w:color w:val="auto"/>
        </w:rPr>
        <w:t xml:space="preserve"> вертикальное озеленение</w:t>
      </w:r>
      <w:r w:rsidRPr="00D840AD">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зелёных насаждений;</w:t>
      </w:r>
    </w:p>
    <w:p w:rsidR="00B659B5" w:rsidRPr="002B4CF4" w:rsidRDefault="00B659B5" w:rsidP="00B659B5">
      <w:pPr>
        <w:pStyle w:val="a7"/>
        <w:ind w:firstLine="709"/>
        <w:jc w:val="both"/>
        <w:rPr>
          <w:rStyle w:val="a9"/>
        </w:rPr>
      </w:pPr>
      <w:r w:rsidRPr="00D840AD">
        <w:rPr>
          <w:rStyle w:val="a9"/>
          <w:b w:val="0"/>
          <w:color w:val="auto"/>
        </w:rPr>
        <w:t>1.2.7.</w:t>
      </w:r>
      <w:r w:rsidRPr="00D840AD">
        <w:rPr>
          <w:rStyle w:val="a9"/>
          <w:color w:val="auto"/>
        </w:rPr>
        <w:t xml:space="preserve"> вывоз отходов</w:t>
      </w:r>
      <w:r w:rsidRPr="00D840AD">
        <w:t xml:space="preserve"> – выгрузка отходов (в том числе ТБО, КГО, ЖБО) из контейнеров (или бункеров-накопителей, выгребов), очистка контейнеров, зачистка контейнерных площадок и подъездов к ним от просыпавшегося при выгрузке (или образовавшегося при переполнении к</w:t>
      </w:r>
      <w:r w:rsidRPr="002B4CF4">
        <w:t>онтейнеров) в спецтранспорт мусора, транспортирование отходов на лицензированные объекты утилизации/захоронения (мусоросжигательный завод, полигон захоронения и т.п.);</w:t>
      </w:r>
    </w:p>
    <w:p w:rsidR="00B659B5" w:rsidRPr="00D840AD" w:rsidRDefault="00B659B5" w:rsidP="00B659B5">
      <w:pPr>
        <w:pStyle w:val="a7"/>
        <w:ind w:firstLine="709"/>
        <w:jc w:val="both"/>
        <w:rPr>
          <w:rStyle w:val="a9"/>
          <w:color w:val="auto"/>
        </w:rPr>
      </w:pPr>
      <w:r w:rsidRPr="00D840AD">
        <w:rPr>
          <w:rStyle w:val="a9"/>
          <w:b w:val="0"/>
          <w:color w:val="auto"/>
        </w:rPr>
        <w:t>1.2.8.</w:t>
      </w:r>
      <w:r w:rsidRPr="00D840AD">
        <w:rPr>
          <w:rStyle w:val="a9"/>
          <w:color w:val="auto"/>
        </w:rPr>
        <w:t xml:space="preserve"> вывеска</w:t>
      </w:r>
      <w:r w:rsidRPr="00D840AD">
        <w:t xml:space="preserve"> – 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или физического лица и не имеющая признаков рекламы;</w:t>
      </w:r>
    </w:p>
    <w:p w:rsidR="00B659B5" w:rsidRPr="00D840AD" w:rsidRDefault="00B659B5" w:rsidP="00B659B5">
      <w:pPr>
        <w:pStyle w:val="a7"/>
        <w:tabs>
          <w:tab w:val="left" w:pos="1418"/>
          <w:tab w:val="left" w:pos="1560"/>
        </w:tabs>
        <w:ind w:firstLine="709"/>
        <w:jc w:val="both"/>
        <w:rPr>
          <w:rStyle w:val="a9"/>
          <w:color w:val="auto"/>
        </w:rPr>
      </w:pPr>
      <w:r w:rsidRPr="00D840AD">
        <w:rPr>
          <w:rStyle w:val="a9"/>
          <w:b w:val="0"/>
          <w:color w:val="auto"/>
        </w:rPr>
        <w:t>1.2.9.</w:t>
      </w:r>
      <w:r w:rsidRPr="00D840AD">
        <w:rPr>
          <w:rStyle w:val="a9"/>
          <w:color w:val="auto"/>
        </w:rPr>
        <w:t xml:space="preserve"> газон</w:t>
      </w:r>
      <w:r w:rsidRPr="00D840AD">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B659B5" w:rsidRPr="00D840AD" w:rsidRDefault="00B659B5" w:rsidP="00B659B5">
      <w:pPr>
        <w:pStyle w:val="a7"/>
        <w:ind w:firstLine="709"/>
        <w:jc w:val="both"/>
        <w:rPr>
          <w:rStyle w:val="a9"/>
          <w:color w:val="auto"/>
        </w:rPr>
      </w:pPr>
      <w:r w:rsidRPr="00D840AD">
        <w:rPr>
          <w:rStyle w:val="a9"/>
          <w:b w:val="0"/>
          <w:color w:val="auto"/>
        </w:rPr>
        <w:lastRenderedPageBreak/>
        <w:t>1.2.10.</w:t>
      </w:r>
      <w:r w:rsidRPr="00D840AD">
        <w:rPr>
          <w:rStyle w:val="a9"/>
          <w:color w:val="auto"/>
        </w:rPr>
        <w:t xml:space="preserve"> главный фасад – </w:t>
      </w:r>
      <w:r w:rsidRPr="00D840AD">
        <w:t>стена здания, сооружения, ориентированная на элементы городской инфраструктуры (в том числе улицу, проспект, площадь, бульвар), в котором располагается центральный вход в здание, строение, сооружение;</w:t>
      </w:r>
    </w:p>
    <w:p w:rsidR="00B659B5" w:rsidRPr="00D840AD" w:rsidRDefault="00B659B5" w:rsidP="00B659B5">
      <w:pPr>
        <w:pStyle w:val="a7"/>
        <w:ind w:firstLine="709"/>
        <w:jc w:val="both"/>
        <w:rPr>
          <w:rStyle w:val="a9"/>
          <w:color w:val="auto"/>
        </w:rPr>
      </w:pPr>
      <w:r w:rsidRPr="00D840AD">
        <w:rPr>
          <w:rStyle w:val="a9"/>
          <w:b w:val="0"/>
          <w:color w:val="auto"/>
        </w:rPr>
        <w:t>1.2.11.</w:t>
      </w:r>
      <w:r w:rsidRPr="00D840AD">
        <w:rPr>
          <w:rStyle w:val="a9"/>
          <w:color w:val="auto"/>
        </w:rPr>
        <w:t xml:space="preserve"> дворовый фасад</w:t>
      </w:r>
      <w:r w:rsidRPr="00D840AD">
        <w:t xml:space="preserve"> – стена здания, сооружения, ориентированная на дворовое пространство, где, как правило, размещаются благоустроенные зоны для комфортной жизнедеятельности населения. В жилых домах входы (подъезды), как правило, располагаются на дворовых фасадах;</w:t>
      </w:r>
    </w:p>
    <w:p w:rsidR="00B659B5" w:rsidRPr="00D840AD" w:rsidRDefault="00B659B5" w:rsidP="00B659B5">
      <w:pPr>
        <w:pStyle w:val="a7"/>
        <w:ind w:firstLine="709"/>
        <w:jc w:val="both"/>
        <w:rPr>
          <w:rStyle w:val="a9"/>
          <w:color w:val="auto"/>
        </w:rPr>
      </w:pPr>
      <w:r w:rsidRPr="00D840AD">
        <w:rPr>
          <w:rStyle w:val="a9"/>
          <w:b w:val="0"/>
          <w:color w:val="auto"/>
        </w:rPr>
        <w:t>1.2.12.</w:t>
      </w:r>
      <w:r w:rsidRPr="00D840AD">
        <w:rPr>
          <w:rStyle w:val="a9"/>
          <w:color w:val="auto"/>
        </w:rPr>
        <w:t xml:space="preserve"> земляные работы</w:t>
      </w:r>
      <w:r w:rsidRPr="00D840AD">
        <w:t xml:space="preserve"> – производство работ, связанных со вскрытием, выемкой и укладкой грунта (за исключением пахотных работ), с нарушением усовершенствованного или грунтового покрытия территории либо с устройством (укладкой) усовершенствованного покрытия проезжей части улиц и тротуаров, планировкой территории, забивкой и погружением свай при возведении объектов и сооружений всех видов, подземных и наземных инженерных сетей, коммуникаций, в равно отсыпке грунтом на высоту более 50 сантиметров; </w:t>
      </w:r>
    </w:p>
    <w:p w:rsidR="00B659B5" w:rsidRPr="00D840AD" w:rsidRDefault="00B659B5" w:rsidP="00B659B5">
      <w:pPr>
        <w:pStyle w:val="a7"/>
        <w:ind w:firstLine="709"/>
        <w:jc w:val="both"/>
        <w:rPr>
          <w:rStyle w:val="a9"/>
          <w:color w:val="auto"/>
        </w:rPr>
      </w:pPr>
      <w:r w:rsidRPr="00D840AD">
        <w:rPr>
          <w:rStyle w:val="a9"/>
          <w:b w:val="0"/>
          <w:color w:val="auto"/>
        </w:rPr>
        <w:t>1.2.13.</w:t>
      </w:r>
      <w:r w:rsidRPr="00D840AD">
        <w:rPr>
          <w:rStyle w:val="a9"/>
          <w:color w:val="auto"/>
        </w:rPr>
        <w:t xml:space="preserve"> зелёные насаждения</w:t>
      </w:r>
      <w:r w:rsidRPr="00D840AD">
        <w:t xml:space="preserve"> – древесно-кустарниковая и травянистая растительность естественного и искусственного происхождения, включая организованные посадки (цветочные бордюры, газоны, цветники и т.п.), а также отдельно стоящие деревья и кустарники;</w:t>
      </w:r>
    </w:p>
    <w:p w:rsidR="00B659B5" w:rsidRPr="00D840AD" w:rsidRDefault="00B659B5" w:rsidP="00B659B5">
      <w:pPr>
        <w:pStyle w:val="a7"/>
        <w:ind w:firstLine="709"/>
        <w:jc w:val="both"/>
        <w:rPr>
          <w:rStyle w:val="a9"/>
          <w:color w:val="auto"/>
        </w:rPr>
      </w:pPr>
      <w:r w:rsidRPr="00D840AD">
        <w:rPr>
          <w:rStyle w:val="a9"/>
          <w:b w:val="0"/>
          <w:color w:val="auto"/>
        </w:rPr>
        <w:t>1.2.14.</w:t>
      </w:r>
      <w:r w:rsidRPr="00D840AD">
        <w:rPr>
          <w:rStyle w:val="a9"/>
          <w:color w:val="auto"/>
        </w:rPr>
        <w:t xml:space="preserve"> инженерные коммуникации</w:t>
      </w:r>
      <w:r w:rsidRPr="00D840AD">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B659B5" w:rsidRPr="00D840AD" w:rsidRDefault="00B659B5" w:rsidP="00B659B5">
      <w:pPr>
        <w:pStyle w:val="a7"/>
        <w:ind w:firstLine="709"/>
        <w:jc w:val="both"/>
        <w:rPr>
          <w:rStyle w:val="a9"/>
          <w:color w:val="auto"/>
        </w:rPr>
      </w:pPr>
      <w:r w:rsidRPr="00D840AD">
        <w:rPr>
          <w:rStyle w:val="a9"/>
          <w:b w:val="0"/>
          <w:color w:val="auto"/>
        </w:rPr>
        <w:t>1.2.15.</w:t>
      </w:r>
      <w:r w:rsidRPr="00D840AD">
        <w:rPr>
          <w:rStyle w:val="a9"/>
          <w:color w:val="auto"/>
        </w:rPr>
        <w:t xml:space="preserve"> ливневая канализация</w:t>
      </w:r>
      <w:r w:rsidRPr="00D840AD">
        <w:t xml:space="preserve"> – комплекс технологических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B659B5" w:rsidRPr="00211D24" w:rsidRDefault="00B659B5" w:rsidP="00B659B5">
      <w:pPr>
        <w:pStyle w:val="a7"/>
        <w:ind w:firstLine="709"/>
        <w:jc w:val="both"/>
        <w:rPr>
          <w:rStyle w:val="a9"/>
          <w:color w:val="auto"/>
        </w:rPr>
      </w:pPr>
      <w:r w:rsidRPr="00D840AD">
        <w:rPr>
          <w:rStyle w:val="a9"/>
          <w:b w:val="0"/>
          <w:color w:val="auto"/>
        </w:rPr>
        <w:t>1.2.16.</w:t>
      </w:r>
      <w:r w:rsidRPr="00D840AD">
        <w:rPr>
          <w:rStyle w:val="a9"/>
          <w:color w:val="auto"/>
        </w:rPr>
        <w:t xml:space="preserve"> контейнерная </w:t>
      </w:r>
      <w:r w:rsidRPr="00211D24">
        <w:rPr>
          <w:rStyle w:val="a9"/>
          <w:color w:val="auto"/>
        </w:rPr>
        <w:t>площадка</w:t>
      </w:r>
      <w:r w:rsidRPr="00211D24">
        <w:t xml:space="preserve"> – специально отведенная уполномоченным органом Администрации муниципального </w:t>
      </w:r>
      <w:r w:rsidR="00D840AD" w:rsidRPr="00211D24">
        <w:t>образования площадка</w:t>
      </w:r>
      <w:r w:rsidRPr="00211D24">
        <w:t xml:space="preserve">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B659B5" w:rsidRPr="00D840AD" w:rsidRDefault="00B659B5" w:rsidP="00B659B5">
      <w:pPr>
        <w:pStyle w:val="a7"/>
        <w:ind w:firstLine="709"/>
        <w:jc w:val="both"/>
        <w:rPr>
          <w:rStyle w:val="a9"/>
          <w:color w:val="auto"/>
        </w:rPr>
      </w:pPr>
      <w:r w:rsidRPr="00211D24">
        <w:rPr>
          <w:rStyle w:val="a9"/>
          <w:b w:val="0"/>
          <w:color w:val="auto"/>
        </w:rPr>
        <w:t xml:space="preserve">1.2.17. </w:t>
      </w:r>
      <w:r w:rsidRPr="00211D24">
        <w:rPr>
          <w:rStyle w:val="a9"/>
          <w:color w:val="auto"/>
        </w:rPr>
        <w:t>малые архитектурные формы</w:t>
      </w:r>
      <w:r w:rsidRPr="00211D24">
        <w:t xml:space="preserve"> – элементы монументально</w:t>
      </w:r>
      <w:r w:rsidRPr="00D840AD">
        <w:t xml:space="preserve">-декоративного оформления, устройства для мобильного и вертикального озеленения,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D840AD">
        <w:t>перголы</w:t>
      </w:r>
      <w:proofErr w:type="spellEnd"/>
      <w:r w:rsidRPr="00D840AD">
        <w:t>, садово-парковые сооружения, фонтаны,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B659B5" w:rsidRPr="00D840AD" w:rsidRDefault="00B659B5" w:rsidP="00B659B5">
      <w:pPr>
        <w:pStyle w:val="a7"/>
        <w:ind w:firstLine="709"/>
        <w:jc w:val="both"/>
        <w:rPr>
          <w:rStyle w:val="a9"/>
          <w:color w:val="auto"/>
        </w:rPr>
      </w:pPr>
      <w:r w:rsidRPr="00D840AD">
        <w:rPr>
          <w:rStyle w:val="a9"/>
          <w:b w:val="0"/>
          <w:color w:val="auto"/>
        </w:rPr>
        <w:t>1.2.18.</w:t>
      </w:r>
      <w:r w:rsidRPr="00D840AD">
        <w:rPr>
          <w:rStyle w:val="a9"/>
          <w:color w:val="auto"/>
        </w:rPr>
        <w:t xml:space="preserve"> нормируемый комплекс элементов благоустройства</w:t>
      </w:r>
      <w:r w:rsidRPr="00D840AD">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659B5" w:rsidRPr="00D840AD" w:rsidRDefault="00B659B5" w:rsidP="00B659B5">
      <w:pPr>
        <w:pStyle w:val="a7"/>
        <w:ind w:firstLine="709"/>
        <w:jc w:val="both"/>
        <w:rPr>
          <w:rStyle w:val="a9"/>
          <w:color w:val="auto"/>
        </w:rPr>
      </w:pPr>
      <w:r w:rsidRPr="00D840AD">
        <w:rPr>
          <w:rStyle w:val="a9"/>
          <w:b w:val="0"/>
          <w:color w:val="auto"/>
        </w:rPr>
        <w:t>1.2.19.</w:t>
      </w:r>
      <w:r w:rsidRPr="00D840AD">
        <w:rPr>
          <w:rStyle w:val="a9"/>
          <w:color w:val="auto"/>
        </w:rPr>
        <w:t xml:space="preserve"> некапитальные нестационарные сооружения</w:t>
      </w:r>
      <w:r w:rsidRPr="00D840AD">
        <w:t xml:space="preserve"> – сооружения, выполненные из лёгких конструкций, не предусматривающие устройство заглублённых фундаментов и подземных сооружений -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B659B5" w:rsidRPr="00D840AD" w:rsidRDefault="00B659B5" w:rsidP="00B659B5">
      <w:pPr>
        <w:pStyle w:val="a7"/>
        <w:ind w:firstLine="709"/>
        <w:jc w:val="both"/>
        <w:rPr>
          <w:rStyle w:val="a9"/>
          <w:color w:val="auto"/>
        </w:rPr>
      </w:pPr>
      <w:r w:rsidRPr="00D840AD">
        <w:rPr>
          <w:rStyle w:val="a9"/>
          <w:b w:val="0"/>
          <w:color w:val="auto"/>
        </w:rPr>
        <w:t>1.2.20.</w:t>
      </w:r>
      <w:r w:rsidRPr="00D840AD">
        <w:rPr>
          <w:rStyle w:val="a9"/>
          <w:color w:val="auto"/>
        </w:rPr>
        <w:t xml:space="preserve"> наружное освещение</w:t>
      </w:r>
      <w:r w:rsidRPr="00D840AD">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города и иных объектов благоустройства;</w:t>
      </w:r>
    </w:p>
    <w:p w:rsidR="00B659B5" w:rsidRPr="00D840AD" w:rsidRDefault="00B659B5" w:rsidP="00B659B5">
      <w:pPr>
        <w:pStyle w:val="a7"/>
        <w:ind w:firstLine="709"/>
        <w:jc w:val="both"/>
        <w:rPr>
          <w:rStyle w:val="a9"/>
          <w:color w:val="auto"/>
        </w:rPr>
      </w:pPr>
      <w:r w:rsidRPr="00D840AD">
        <w:rPr>
          <w:rStyle w:val="a9"/>
          <w:b w:val="0"/>
          <w:color w:val="auto"/>
        </w:rPr>
        <w:lastRenderedPageBreak/>
        <w:t>1.2.21.</w:t>
      </w:r>
      <w:r w:rsidRPr="00D840AD">
        <w:rPr>
          <w:rStyle w:val="a9"/>
          <w:color w:val="auto"/>
        </w:rPr>
        <w:t xml:space="preserve"> несанкционированная свалка мусора</w:t>
      </w:r>
      <w:r w:rsidRPr="00D840AD">
        <w:t xml:space="preserve"> – территория города, на которой осуществляется либо осуществлен самовольный сброс (размещение) или хранение ТКО, КГМ,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B659B5" w:rsidRPr="00D840AD" w:rsidRDefault="00B659B5" w:rsidP="00B659B5">
      <w:pPr>
        <w:pStyle w:val="a7"/>
        <w:ind w:firstLine="709"/>
        <w:jc w:val="both"/>
        <w:rPr>
          <w:rStyle w:val="a9"/>
          <w:color w:val="auto"/>
        </w:rPr>
      </w:pPr>
      <w:r w:rsidRPr="00D840AD">
        <w:rPr>
          <w:rStyle w:val="a9"/>
          <w:b w:val="0"/>
          <w:color w:val="auto"/>
        </w:rPr>
        <w:t>1.2.22.</w:t>
      </w:r>
      <w:r w:rsidRPr="00D840AD">
        <w:rPr>
          <w:rStyle w:val="a9"/>
          <w:color w:val="auto"/>
        </w:rPr>
        <w:t xml:space="preserve"> объекты благоустройства территории – </w:t>
      </w:r>
      <w:r w:rsidRPr="00D840AD">
        <w:t>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зоны и образования, территории микрорайонов,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B659B5" w:rsidRPr="00D840AD" w:rsidRDefault="00B659B5" w:rsidP="00B659B5">
      <w:pPr>
        <w:pStyle w:val="a7"/>
        <w:ind w:firstLine="709"/>
        <w:jc w:val="both"/>
        <w:rPr>
          <w:rStyle w:val="a9"/>
          <w:color w:val="auto"/>
        </w:rPr>
      </w:pPr>
      <w:r w:rsidRPr="00D840AD">
        <w:rPr>
          <w:rStyle w:val="a9"/>
          <w:b w:val="0"/>
          <w:color w:val="auto"/>
        </w:rPr>
        <w:t xml:space="preserve">1.2.23. </w:t>
      </w:r>
      <w:r w:rsidRPr="00D840AD">
        <w:rPr>
          <w:rStyle w:val="a9"/>
          <w:color w:val="auto"/>
        </w:rPr>
        <w:t>общественные пространства</w:t>
      </w:r>
      <w:r w:rsidRPr="00D840AD">
        <w:t xml:space="preserve"> – трехмерное отображение определённой части территории муниципального образования, предназначенной для публичного использования (посещения) и включающее: природный ландшафт, архитектурные ансамбли, отдельные строения (сооружения), фасады строений, элементы благоустройства данной территории;</w:t>
      </w:r>
    </w:p>
    <w:p w:rsidR="00B659B5" w:rsidRPr="00D840AD" w:rsidRDefault="00B659B5" w:rsidP="00B659B5">
      <w:pPr>
        <w:pStyle w:val="a7"/>
        <w:ind w:firstLine="709"/>
        <w:jc w:val="both"/>
        <w:rPr>
          <w:rStyle w:val="a9"/>
          <w:color w:val="auto"/>
        </w:rPr>
      </w:pPr>
      <w:r w:rsidRPr="00D840AD">
        <w:rPr>
          <w:rStyle w:val="a9"/>
          <w:b w:val="0"/>
          <w:color w:val="auto"/>
        </w:rPr>
        <w:t>1.2.24.</w:t>
      </w:r>
      <w:r w:rsidRPr="00D840AD">
        <w:rPr>
          <w:rStyle w:val="a9"/>
          <w:color w:val="auto"/>
        </w:rPr>
        <w:t xml:space="preserve"> обслуживающая организация</w:t>
      </w:r>
      <w:r w:rsidRPr="00D840AD">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B659B5" w:rsidRPr="00D840AD" w:rsidRDefault="00B659B5" w:rsidP="00B659B5">
      <w:pPr>
        <w:pStyle w:val="a7"/>
        <w:ind w:firstLine="709"/>
        <w:jc w:val="both"/>
        <w:rPr>
          <w:rStyle w:val="a9"/>
          <w:color w:val="auto"/>
        </w:rPr>
      </w:pPr>
      <w:r w:rsidRPr="00D840AD">
        <w:rPr>
          <w:rStyle w:val="a9"/>
          <w:b w:val="0"/>
          <w:color w:val="auto"/>
        </w:rPr>
        <w:t>1.2.25.</w:t>
      </w:r>
      <w:r w:rsidRPr="00D840AD">
        <w:rPr>
          <w:rStyle w:val="a9"/>
          <w:color w:val="auto"/>
        </w:rPr>
        <w:t xml:space="preserve"> остановочный пункт</w:t>
      </w:r>
      <w:r w:rsidRPr="00D840AD">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B659B5" w:rsidRPr="00D840AD" w:rsidRDefault="00B659B5" w:rsidP="00B659B5">
      <w:pPr>
        <w:pStyle w:val="a7"/>
        <w:tabs>
          <w:tab w:val="left" w:pos="1560"/>
        </w:tabs>
        <w:ind w:firstLine="709"/>
        <w:jc w:val="both"/>
        <w:rPr>
          <w:rStyle w:val="a9"/>
          <w:color w:val="auto"/>
        </w:rPr>
      </w:pPr>
      <w:bookmarkStart w:id="3" w:name="sub_226"/>
      <w:r w:rsidRPr="00D840AD">
        <w:rPr>
          <w:rStyle w:val="a9"/>
          <w:b w:val="0"/>
          <w:color w:val="auto"/>
        </w:rPr>
        <w:t>1.2.26.</w:t>
      </w:r>
      <w:r w:rsidRPr="00D840AD">
        <w:rPr>
          <w:rStyle w:val="a9"/>
          <w:color w:val="auto"/>
        </w:rPr>
        <w:t xml:space="preserve"> отходы производства и потребления (отходы)</w:t>
      </w:r>
      <w:r w:rsidRPr="00D840AD">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bookmarkEnd w:id="3"/>
    <w:p w:rsidR="00B659B5" w:rsidRPr="00D840AD" w:rsidRDefault="00B659B5" w:rsidP="00B659B5">
      <w:pPr>
        <w:pStyle w:val="a7"/>
        <w:ind w:firstLine="709"/>
        <w:jc w:val="both"/>
        <w:rPr>
          <w:rStyle w:val="a9"/>
          <w:color w:val="auto"/>
        </w:rPr>
      </w:pPr>
      <w:r w:rsidRPr="00D840AD">
        <w:rPr>
          <w:rStyle w:val="a9"/>
          <w:b w:val="0"/>
          <w:color w:val="auto"/>
        </w:rPr>
        <w:t>1.2.27.</w:t>
      </w:r>
      <w:r w:rsidRPr="00D840AD">
        <w:rPr>
          <w:rStyle w:val="a9"/>
          <w:color w:val="auto"/>
        </w:rPr>
        <w:t xml:space="preserve"> парки – </w:t>
      </w:r>
      <w:r w:rsidRPr="00D840AD">
        <w:t>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величина которого определяется в соответствии с существующей застройкой территории города;</w:t>
      </w:r>
    </w:p>
    <w:p w:rsidR="00B659B5" w:rsidRPr="00D840AD" w:rsidRDefault="00B659B5" w:rsidP="00B659B5">
      <w:pPr>
        <w:pStyle w:val="a7"/>
        <w:ind w:firstLine="709"/>
        <w:jc w:val="both"/>
        <w:rPr>
          <w:rStyle w:val="a9"/>
          <w:color w:val="auto"/>
        </w:rPr>
      </w:pPr>
      <w:r w:rsidRPr="00D840AD">
        <w:rPr>
          <w:rStyle w:val="a9"/>
          <w:b w:val="0"/>
          <w:color w:val="auto"/>
        </w:rPr>
        <w:t>1.2.28.</w:t>
      </w:r>
      <w:r w:rsidRPr="00D840AD">
        <w:rPr>
          <w:rStyle w:val="a9"/>
          <w:color w:val="auto"/>
        </w:rPr>
        <w:t xml:space="preserve"> парковка (парковочное место)</w:t>
      </w:r>
      <w:r w:rsidRPr="00D840AD">
        <w:t xml:space="preserve"> –  специально выделенное, обозначенное и при необходимости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840AD">
        <w:t>подэстакадных</w:t>
      </w:r>
      <w:proofErr w:type="spellEnd"/>
      <w:r w:rsidRPr="00D840AD">
        <w:t xml:space="preserve"> или </w:t>
      </w:r>
      <w:proofErr w:type="spellStart"/>
      <w:r w:rsidRPr="00D840AD">
        <w:t>подмостовых</w:t>
      </w:r>
      <w:proofErr w:type="spellEnd"/>
      <w:r w:rsidRPr="00D840AD">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пользователя или владельца земельного участка либо собственника соответствующей части здания, строения или сооружения;</w:t>
      </w:r>
    </w:p>
    <w:p w:rsidR="00B659B5" w:rsidRPr="00D840AD" w:rsidRDefault="00B659B5" w:rsidP="00B659B5">
      <w:pPr>
        <w:pStyle w:val="a7"/>
        <w:ind w:firstLine="709"/>
        <w:jc w:val="both"/>
        <w:rPr>
          <w:rStyle w:val="a9"/>
          <w:color w:val="auto"/>
        </w:rPr>
      </w:pPr>
      <w:bookmarkStart w:id="4" w:name="sub_6032"/>
      <w:r w:rsidRPr="00D840AD">
        <w:rPr>
          <w:rStyle w:val="a9"/>
          <w:b w:val="0"/>
          <w:color w:val="auto"/>
        </w:rPr>
        <w:t>1.2.29.</w:t>
      </w:r>
      <w:r w:rsidRPr="00D840AD">
        <w:rPr>
          <w:rStyle w:val="a9"/>
          <w:color w:val="auto"/>
        </w:rPr>
        <w:t xml:space="preserve"> прилегающая территория</w:t>
      </w:r>
      <w:r w:rsidRPr="00D840AD">
        <w:t xml:space="preserve"> – территория земельного участка домовладения, здания, строения, сооружения, строительной площадки, объекта торговли, рекламы, находящимся в собственности, пользовании (владении), и подлежащая содержанию, уборке и выполнению работ по благоустройству в установленном настоящими Правилами порядке;</w:t>
      </w:r>
    </w:p>
    <w:bookmarkEnd w:id="4"/>
    <w:p w:rsidR="00B659B5" w:rsidRPr="00D840AD" w:rsidRDefault="00B659B5" w:rsidP="00B659B5">
      <w:pPr>
        <w:pStyle w:val="a7"/>
        <w:ind w:firstLine="709"/>
        <w:jc w:val="both"/>
        <w:rPr>
          <w:rStyle w:val="a9"/>
          <w:color w:val="auto"/>
        </w:rPr>
      </w:pPr>
      <w:r w:rsidRPr="00D840AD">
        <w:rPr>
          <w:rStyle w:val="a9"/>
          <w:b w:val="0"/>
          <w:color w:val="auto"/>
        </w:rPr>
        <w:t>1.2.30.</w:t>
      </w:r>
      <w:r w:rsidRPr="00D840AD">
        <w:rPr>
          <w:rStyle w:val="a9"/>
          <w:color w:val="auto"/>
        </w:rPr>
        <w:t xml:space="preserve"> придомовая территория</w:t>
      </w:r>
      <w:r w:rsidRPr="00D840AD">
        <w:t xml:space="preserve"> – прилегающая к многоквартирному жилому дому, индивидуальному жилому дому территория, включающая в себя элементы </w:t>
      </w:r>
      <w:r w:rsidRPr="00D840AD">
        <w:lastRenderedPageBreak/>
        <w:t>озеленения и благоустройства (проезды, парковки, тротуары, детские игровые и спортивные, хозяйственные площадки, малые архитектурные формы, зеленые зоны), иные предназначенные для обслуживания, эксплуатации и благоустройства данного дома объекты в границах земельного участка с расположенным на нем многоквартирным домом, индивидуальным жилым домом, границы которого определены на основании данных государственного кадастрового учета;</w:t>
      </w:r>
    </w:p>
    <w:p w:rsidR="00B659B5" w:rsidRPr="00D840AD" w:rsidRDefault="00B659B5" w:rsidP="00B659B5">
      <w:pPr>
        <w:pStyle w:val="a7"/>
        <w:ind w:firstLine="709"/>
        <w:jc w:val="both"/>
        <w:rPr>
          <w:rStyle w:val="a9"/>
          <w:color w:val="auto"/>
        </w:rPr>
      </w:pPr>
      <w:r w:rsidRPr="00D840AD">
        <w:rPr>
          <w:rStyle w:val="a9"/>
          <w:b w:val="0"/>
          <w:color w:val="auto"/>
        </w:rPr>
        <w:t>1.2.31.</w:t>
      </w:r>
      <w:r w:rsidRPr="00D840AD">
        <w:rPr>
          <w:rStyle w:val="a9"/>
          <w:color w:val="auto"/>
        </w:rPr>
        <w:t xml:space="preserve"> проезды</w:t>
      </w:r>
      <w:r w:rsidRPr="00D840AD">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B659B5" w:rsidRPr="00D840AD" w:rsidRDefault="00B659B5" w:rsidP="00B659B5">
      <w:pPr>
        <w:pStyle w:val="a7"/>
        <w:ind w:firstLine="709"/>
        <w:jc w:val="both"/>
        <w:rPr>
          <w:rStyle w:val="a9"/>
          <w:color w:val="auto"/>
        </w:rPr>
      </w:pPr>
      <w:r w:rsidRPr="00D840AD">
        <w:rPr>
          <w:rStyle w:val="a9"/>
          <w:b w:val="0"/>
          <w:color w:val="auto"/>
        </w:rPr>
        <w:t>1.2.32.</w:t>
      </w:r>
      <w:r w:rsidRPr="00D840AD">
        <w:rPr>
          <w:rStyle w:val="a9"/>
          <w:color w:val="auto"/>
        </w:rPr>
        <w:t xml:space="preserve"> разукомплектованное транспортное средство</w:t>
      </w:r>
      <w:r w:rsidRPr="00D840AD">
        <w:t xml:space="preserve"> – транспортное средство, у которого отсутствуют основные узлы и агрегаты, частично кузовные детали, стекла, колеса, а также подверженное глубокой коррозии;</w:t>
      </w:r>
    </w:p>
    <w:p w:rsidR="00B659B5" w:rsidRPr="00D840AD" w:rsidRDefault="00B659B5" w:rsidP="00B659B5">
      <w:pPr>
        <w:pStyle w:val="a7"/>
        <w:ind w:firstLine="709"/>
        <w:jc w:val="both"/>
        <w:rPr>
          <w:spacing w:val="2"/>
          <w:shd w:val="clear" w:color="auto" w:fill="FFFFFF"/>
        </w:rPr>
      </w:pPr>
      <w:bookmarkStart w:id="5" w:name="sub_637"/>
      <w:r w:rsidRPr="00D840AD">
        <w:rPr>
          <w:rStyle w:val="a9"/>
          <w:b w:val="0"/>
          <w:color w:val="auto"/>
        </w:rPr>
        <w:t>1.2.33.</w:t>
      </w:r>
      <w:r w:rsidRPr="00D840AD">
        <w:rPr>
          <w:rStyle w:val="a9"/>
          <w:color w:val="auto"/>
        </w:rPr>
        <w:t xml:space="preserve"> содержание и уход за зелеными насаждениями</w:t>
      </w:r>
      <w:r w:rsidRPr="00D840AD">
        <w:t xml:space="preserve"> – комплекс мероприятий по охране, защите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bookmarkEnd w:id="5"/>
    <w:p w:rsidR="00B659B5" w:rsidRPr="00D840AD" w:rsidRDefault="00B659B5" w:rsidP="00B659B5">
      <w:pPr>
        <w:pStyle w:val="a7"/>
        <w:ind w:firstLine="709"/>
        <w:jc w:val="both"/>
        <w:rPr>
          <w:rStyle w:val="a9"/>
          <w:color w:val="auto"/>
        </w:rPr>
      </w:pPr>
      <w:r w:rsidRPr="00D840AD">
        <w:rPr>
          <w:spacing w:val="2"/>
          <w:shd w:val="clear" w:color="auto" w:fill="FFFFFF"/>
        </w:rPr>
        <w:t xml:space="preserve">1.2.34. </w:t>
      </w:r>
      <w:r w:rsidRPr="00D840AD">
        <w:rPr>
          <w:b/>
          <w:spacing w:val="2"/>
          <w:shd w:val="clear" w:color="auto" w:fill="FFFFFF"/>
        </w:rPr>
        <w:t xml:space="preserve">содержание дорог </w:t>
      </w:r>
      <w:r w:rsidRPr="00D840AD">
        <w:rPr>
          <w:spacing w:val="2"/>
          <w:shd w:val="clear" w:color="auto" w:fill="FFFFFF"/>
        </w:rPr>
        <w:t>–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w:t>
      </w:r>
    </w:p>
    <w:p w:rsidR="00B659B5" w:rsidRPr="00D840AD" w:rsidRDefault="00B659B5" w:rsidP="00B659B5">
      <w:pPr>
        <w:pStyle w:val="a7"/>
        <w:ind w:firstLine="709"/>
        <w:jc w:val="both"/>
        <w:rPr>
          <w:rStyle w:val="a9"/>
          <w:color w:val="auto"/>
        </w:rPr>
      </w:pPr>
      <w:r w:rsidRPr="00D840AD">
        <w:rPr>
          <w:rStyle w:val="a9"/>
          <w:b w:val="0"/>
          <w:color w:val="auto"/>
        </w:rPr>
        <w:t>1.2.35.</w:t>
      </w:r>
      <w:r w:rsidRPr="00D840AD">
        <w:rPr>
          <w:rStyle w:val="a9"/>
          <w:color w:val="auto"/>
        </w:rPr>
        <w:t xml:space="preserve"> уборка территорий</w:t>
      </w:r>
      <w:r w:rsidRPr="00D840AD">
        <w:t xml:space="preserve"> – вид деятельности, связанный со сбором, вывозом в специально отведенные места отходов производства и потребления, другого мусора, снега, содержание и уход за малыми архитектурными формами, другими объектами благоустройства, а также иные мероприятия по наведению чистоты и порядка;</w:t>
      </w:r>
    </w:p>
    <w:p w:rsidR="00B659B5" w:rsidRPr="00D840AD" w:rsidRDefault="00B659B5" w:rsidP="00B659B5">
      <w:pPr>
        <w:pStyle w:val="a7"/>
        <w:ind w:firstLine="709"/>
        <w:jc w:val="both"/>
      </w:pPr>
      <w:r w:rsidRPr="00D840AD">
        <w:rPr>
          <w:rStyle w:val="a9"/>
          <w:b w:val="0"/>
          <w:color w:val="auto"/>
        </w:rPr>
        <w:t>1.2.36.</w:t>
      </w:r>
      <w:r w:rsidRPr="00D840AD">
        <w:rPr>
          <w:rStyle w:val="a9"/>
          <w:color w:val="auto"/>
        </w:rPr>
        <w:t xml:space="preserve"> элементы благоустройства территории</w:t>
      </w:r>
      <w:r w:rsidRPr="00D840AD">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659B5" w:rsidRPr="00D840AD" w:rsidRDefault="00B659B5" w:rsidP="00B659B5">
      <w:pPr>
        <w:pStyle w:val="a7"/>
        <w:ind w:firstLine="709"/>
        <w:jc w:val="both"/>
      </w:pPr>
      <w:bookmarkStart w:id="6" w:name="sub_120103"/>
    </w:p>
    <w:p w:rsidR="00B659B5" w:rsidRPr="00D840AD" w:rsidRDefault="00B659B5" w:rsidP="00B659B5">
      <w:pPr>
        <w:pStyle w:val="a7"/>
        <w:numPr>
          <w:ilvl w:val="1"/>
          <w:numId w:val="8"/>
        </w:numPr>
        <w:tabs>
          <w:tab w:val="left" w:pos="1276"/>
        </w:tabs>
        <w:suppressAutoHyphens/>
        <w:ind w:left="0" w:firstLine="709"/>
        <w:jc w:val="both"/>
      </w:pPr>
      <w:r w:rsidRPr="00D840AD">
        <w:t>Организация благоустройства</w:t>
      </w:r>
    </w:p>
    <w:p w:rsidR="00B659B5" w:rsidRPr="00D840AD" w:rsidRDefault="00B659B5" w:rsidP="00B659B5">
      <w:pPr>
        <w:pStyle w:val="a7"/>
        <w:tabs>
          <w:tab w:val="left" w:pos="1276"/>
        </w:tabs>
        <w:ind w:left="709"/>
        <w:jc w:val="both"/>
      </w:pPr>
    </w:p>
    <w:bookmarkEnd w:id="6"/>
    <w:p w:rsidR="00B659B5" w:rsidRPr="00211D24" w:rsidRDefault="00B659B5" w:rsidP="00B659B5">
      <w:pPr>
        <w:pStyle w:val="a7"/>
        <w:ind w:firstLine="709"/>
        <w:jc w:val="both"/>
      </w:pPr>
      <w:r w:rsidRPr="00211D24">
        <w:t xml:space="preserve">1.3.1.  Организацию работ и координацию деятельности служб в области благоустройства территории муниципального образования, в том числе в части санитарной очистки, уборки территорий, обеспечения чистоты и порядка в муниципальном </w:t>
      </w:r>
      <w:r w:rsidR="00D840AD" w:rsidRPr="00211D24">
        <w:t>образовании осуществляют</w:t>
      </w:r>
      <w:r w:rsidRPr="00211D24">
        <w:t xml:space="preserve"> уполномоченные органы местного самоуправления, в порядке и пределах, определённых муниципальными правовыми актами муниципального образования и настоящими Правилами.</w:t>
      </w:r>
    </w:p>
    <w:p w:rsidR="00B659B5" w:rsidRPr="00211D24" w:rsidRDefault="00B659B5" w:rsidP="00B659B5">
      <w:pPr>
        <w:pStyle w:val="a7"/>
        <w:ind w:firstLine="709"/>
        <w:jc w:val="both"/>
      </w:pPr>
      <w:r w:rsidRPr="00211D24">
        <w:t>1.3.2. Права и обязанности уполномоченного органа местного самоуправления в сфере благоустройства и санитарной очистки:</w:t>
      </w:r>
    </w:p>
    <w:p w:rsidR="00B659B5" w:rsidRPr="00D840AD" w:rsidRDefault="00B659B5" w:rsidP="00B659B5">
      <w:pPr>
        <w:pStyle w:val="a7"/>
        <w:ind w:firstLine="709"/>
        <w:jc w:val="both"/>
      </w:pPr>
      <w:r w:rsidRPr="00D840AD">
        <w:t>1) проводит согласование проектов по благоустройству территорий;</w:t>
      </w:r>
    </w:p>
    <w:p w:rsidR="00B659B5" w:rsidRPr="00D840AD" w:rsidRDefault="00B659B5" w:rsidP="00B659B5">
      <w:pPr>
        <w:pStyle w:val="a7"/>
        <w:ind w:firstLine="709"/>
        <w:jc w:val="both"/>
      </w:pPr>
      <w:r w:rsidRPr="00D840AD">
        <w:t>2) координирует выполнение работ в сфере благоустройства и санитарной очистки;</w:t>
      </w:r>
    </w:p>
    <w:p w:rsidR="00B659B5" w:rsidRPr="00D840AD" w:rsidRDefault="00B659B5" w:rsidP="00B659B5">
      <w:pPr>
        <w:pStyle w:val="a7"/>
        <w:ind w:firstLine="709"/>
        <w:jc w:val="both"/>
      </w:pPr>
      <w:r w:rsidRPr="00D840AD">
        <w:t>3) осуществляет контроль за выполнением Правил;</w:t>
      </w:r>
    </w:p>
    <w:p w:rsidR="00B659B5" w:rsidRPr="00D840AD" w:rsidRDefault="00B659B5" w:rsidP="00B659B5">
      <w:pPr>
        <w:pStyle w:val="a7"/>
        <w:ind w:firstLine="709"/>
        <w:jc w:val="both"/>
      </w:pPr>
      <w:r w:rsidRPr="00D840AD">
        <w:t>4) принимает и регистрирует обращения и иную поступающую информацию о нарушении Правил и принимает соответствующие меры;</w:t>
      </w:r>
    </w:p>
    <w:p w:rsidR="00B659B5" w:rsidRPr="00D840AD" w:rsidRDefault="00B659B5" w:rsidP="00B659B5">
      <w:pPr>
        <w:pStyle w:val="a7"/>
        <w:ind w:firstLine="709"/>
        <w:jc w:val="both"/>
      </w:pPr>
      <w:r w:rsidRPr="00D840AD">
        <w:t>5) рассматривает вопросы о местах размещения контейнерных площадок для сбора твёрдых бытовых отходов, выгребов;</w:t>
      </w:r>
    </w:p>
    <w:p w:rsidR="00B659B5" w:rsidRPr="00D840AD" w:rsidRDefault="00B659B5" w:rsidP="00B659B5">
      <w:pPr>
        <w:pStyle w:val="a7"/>
        <w:ind w:firstLine="709"/>
        <w:jc w:val="both"/>
      </w:pPr>
      <w:r w:rsidRPr="00D840AD">
        <w:lastRenderedPageBreak/>
        <w:t>6) осуществляет оценку санитарного состояния территорий;</w:t>
      </w:r>
    </w:p>
    <w:p w:rsidR="00B659B5" w:rsidRDefault="00B659B5" w:rsidP="00B659B5">
      <w:pPr>
        <w:pStyle w:val="a7"/>
        <w:ind w:firstLine="709"/>
        <w:jc w:val="both"/>
      </w:pPr>
      <w:r w:rsidRPr="00D840AD">
        <w:t>7) осуществляет иные полномочия в соответствии с законодательством Российской Федерации, муниципальными</w:t>
      </w:r>
      <w:r>
        <w:t xml:space="preserve"> правовыми актами муниципального образования.</w:t>
      </w:r>
    </w:p>
    <w:p w:rsidR="00B659B5" w:rsidRDefault="00B659B5" w:rsidP="00B659B5">
      <w:pPr>
        <w:pStyle w:val="a7"/>
        <w:ind w:firstLine="709"/>
        <w:jc w:val="both"/>
      </w:pPr>
    </w:p>
    <w:p w:rsidR="00B659B5" w:rsidRDefault="00B659B5" w:rsidP="00B659B5">
      <w:pPr>
        <w:pStyle w:val="a7"/>
        <w:numPr>
          <w:ilvl w:val="0"/>
          <w:numId w:val="8"/>
        </w:numPr>
        <w:suppressAutoHyphens/>
        <w:jc w:val="center"/>
        <w:rPr>
          <w:color w:val="000000"/>
        </w:rPr>
      </w:pPr>
      <w:bookmarkStart w:id="7" w:name="__RefHeading___Toc480964661"/>
      <w:bookmarkEnd w:id="7"/>
      <w:r>
        <w:rPr>
          <w:b/>
          <w:caps/>
          <w:color w:val="000000"/>
        </w:rPr>
        <w:t>Элементы благоустройства территории</w:t>
      </w:r>
    </w:p>
    <w:p w:rsidR="00B659B5" w:rsidRDefault="00B659B5" w:rsidP="00B659B5">
      <w:pPr>
        <w:pStyle w:val="a7"/>
        <w:ind w:left="675"/>
        <w:rPr>
          <w:color w:val="000000"/>
        </w:rPr>
      </w:pPr>
    </w:p>
    <w:p w:rsidR="00B659B5" w:rsidRDefault="00B659B5" w:rsidP="00B659B5">
      <w:pPr>
        <w:pStyle w:val="a7"/>
        <w:tabs>
          <w:tab w:val="left" w:pos="1134"/>
          <w:tab w:val="left" w:pos="1276"/>
        </w:tabs>
        <w:ind w:firstLine="709"/>
        <w:jc w:val="both"/>
        <w:rPr>
          <w:color w:val="000000"/>
        </w:rPr>
      </w:pPr>
      <w:bookmarkStart w:id="8" w:name="__RefHeading___Toc480964662"/>
      <w:bookmarkStart w:id="9" w:name="sub_120105"/>
      <w:bookmarkEnd w:id="1"/>
      <w:bookmarkEnd w:id="8"/>
      <w:r>
        <w:rPr>
          <w:rStyle w:val="a9"/>
          <w:color w:val="000000"/>
        </w:rPr>
        <w:t xml:space="preserve">2.1. </w:t>
      </w:r>
      <w:r>
        <w:rPr>
          <w:color w:val="000000"/>
        </w:rPr>
        <w:t>К элементам благоустройства территории относятся следующие элементы:</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пешеходные коммуникации;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 xml:space="preserve">технические зоны транспортных, инженерных коммуникаций, инженерные коммуникации, </w:t>
      </w:r>
      <w:proofErr w:type="spellStart"/>
      <w:r>
        <w:rPr>
          <w:color w:val="000000"/>
        </w:rPr>
        <w:t>водоохранные</w:t>
      </w:r>
      <w:proofErr w:type="spellEnd"/>
      <w:r>
        <w:rPr>
          <w:color w:val="000000"/>
        </w:rPr>
        <w:t xml:space="preserve"> зоны;</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детские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спортивные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контейнерные площадки;</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площадки для выгула и дрессировки животных;</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площадки автостоянок, размещение и хранение транспортных средств на территории муниципальных образований;</w:t>
      </w:r>
    </w:p>
    <w:p w:rsidR="00B659B5" w:rsidRDefault="00B659B5" w:rsidP="00B659B5">
      <w:pPr>
        <w:pStyle w:val="a7"/>
        <w:numPr>
          <w:ilvl w:val="0"/>
          <w:numId w:val="9"/>
        </w:numPr>
        <w:tabs>
          <w:tab w:val="left" w:pos="993"/>
        </w:tabs>
        <w:suppressAutoHyphens/>
        <w:ind w:left="0" w:firstLine="709"/>
        <w:jc w:val="both"/>
        <w:rPr>
          <w:color w:val="000000"/>
        </w:rPr>
      </w:pPr>
      <w:r>
        <w:rPr>
          <w:color w:val="000000"/>
        </w:rPr>
        <w:t>элементы освещения;</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средства размещения информации и рекламные конструкции;</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ограждения (заборы);</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объектов капитального строительства;</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малые архитектурные формы;</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озеленения;</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уличное коммунально-бытовое и техническое оборудование;</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водные устройства;</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элементы инженерной подготовки и защиты территории;</w:t>
      </w:r>
    </w:p>
    <w:p w:rsidR="00B659B5" w:rsidRDefault="00B659B5" w:rsidP="00B659B5">
      <w:pPr>
        <w:pStyle w:val="a7"/>
        <w:numPr>
          <w:ilvl w:val="0"/>
          <w:numId w:val="9"/>
        </w:numPr>
        <w:tabs>
          <w:tab w:val="left" w:pos="1134"/>
        </w:tabs>
        <w:suppressAutoHyphens/>
        <w:ind w:left="0" w:firstLine="709"/>
        <w:jc w:val="both"/>
        <w:rPr>
          <w:color w:val="000000"/>
        </w:rPr>
      </w:pPr>
      <w:r>
        <w:rPr>
          <w:color w:val="000000"/>
        </w:rPr>
        <w:t>покрытия;</w:t>
      </w:r>
    </w:p>
    <w:p w:rsidR="00B659B5" w:rsidRDefault="00B659B5" w:rsidP="00B659B5">
      <w:pPr>
        <w:pStyle w:val="a7"/>
        <w:numPr>
          <w:ilvl w:val="0"/>
          <w:numId w:val="9"/>
        </w:numPr>
        <w:tabs>
          <w:tab w:val="left" w:pos="1134"/>
        </w:tabs>
        <w:suppressAutoHyphens/>
        <w:ind w:left="0" w:firstLine="709"/>
        <w:jc w:val="both"/>
      </w:pPr>
      <w:r>
        <w:rPr>
          <w:color w:val="000000"/>
        </w:rPr>
        <w:t>некапитальные нестационарные сооружения.</w:t>
      </w:r>
    </w:p>
    <w:p w:rsidR="00B659B5" w:rsidRDefault="00B659B5" w:rsidP="00B659B5">
      <w:pPr>
        <w:pStyle w:val="a7"/>
        <w:ind w:firstLine="709"/>
        <w:jc w:val="both"/>
      </w:pPr>
    </w:p>
    <w:p w:rsidR="00B659B5" w:rsidRDefault="00B659B5" w:rsidP="00B659B5">
      <w:pPr>
        <w:pStyle w:val="a7"/>
        <w:ind w:firstLine="709"/>
        <w:jc w:val="both"/>
        <w:rPr>
          <w:color w:val="000000"/>
        </w:rPr>
      </w:pPr>
      <w:bookmarkStart w:id="10" w:name="__RefHeading___Toc480964663"/>
      <w:bookmarkEnd w:id="10"/>
      <w:r>
        <w:rPr>
          <w:rStyle w:val="a9"/>
          <w:color w:val="000000"/>
        </w:rPr>
        <w:t xml:space="preserve">2.2. </w:t>
      </w:r>
      <w:r>
        <w:rPr>
          <w:color w:val="000000"/>
        </w:rPr>
        <w:t xml:space="preserve"> Элементы инженерной подготовки и защиты территории</w:t>
      </w:r>
    </w:p>
    <w:p w:rsidR="00B659B5" w:rsidRDefault="00B659B5" w:rsidP="00B659B5">
      <w:pPr>
        <w:pStyle w:val="a7"/>
        <w:ind w:firstLine="709"/>
        <w:jc w:val="both"/>
        <w:rPr>
          <w:color w:val="000000"/>
        </w:rPr>
      </w:pPr>
    </w:p>
    <w:bookmarkEnd w:id="9"/>
    <w:p w:rsidR="00B659B5" w:rsidRDefault="00B659B5" w:rsidP="00B659B5">
      <w:pPr>
        <w:pStyle w:val="a7"/>
        <w:ind w:firstLine="709"/>
        <w:jc w:val="both"/>
        <w:rPr>
          <w:color w:val="000000"/>
        </w:rPr>
      </w:pPr>
      <w:r>
        <w:rPr>
          <w:color w:val="000000"/>
        </w:rPr>
        <w:t>2.2.1. Проектирование элементов инженерной подготовки и защиты территории производится в составе мероприятий по организации строительной площадки, организации рельефа территории и стока поверхностных вод.</w:t>
      </w:r>
    </w:p>
    <w:p w:rsidR="00B659B5" w:rsidRDefault="00B659B5" w:rsidP="00B659B5">
      <w:pPr>
        <w:pStyle w:val="a7"/>
        <w:ind w:firstLine="709"/>
        <w:jc w:val="both"/>
        <w:rPr>
          <w:color w:val="000000"/>
        </w:rPr>
      </w:pPr>
      <w:r>
        <w:rPr>
          <w:color w:val="000000"/>
        </w:rPr>
        <w:t xml:space="preserve">2.2.2. Необходимые элементы инженерной подготовки, защиты территории и задания для каждого конкретного объекта определяются проектом строительства (реконструкции, капитального ремонта), материалами по обоснованию проекта планировки территории, </w:t>
      </w:r>
      <w:r w:rsidRPr="00D840AD">
        <w:rPr>
          <w:color w:val="000000"/>
        </w:rPr>
        <w:t xml:space="preserve">разработанными и утверждёнными в соответствии с </w:t>
      </w:r>
      <w:hyperlink r:id="rId22" w:history="1">
        <w:r w:rsidRPr="00D840AD">
          <w:rPr>
            <w:rStyle w:val="a8"/>
            <w:b w:val="0"/>
            <w:color w:val="000000"/>
            <w:sz w:val="24"/>
            <w:szCs w:val="24"/>
          </w:rPr>
          <w:t>Градостроительным кодексом</w:t>
        </w:r>
      </w:hyperlink>
      <w:r>
        <w:rPr>
          <w:color w:val="000000"/>
        </w:rPr>
        <w:t>Российской Федерации, строительными, санитарно-гигиеническими, техническими нормативами и правилами, градостроительными регламентами с учетом природных условий, ландшафта и развитости инфраструктуры.</w:t>
      </w:r>
    </w:p>
    <w:p w:rsidR="00B659B5" w:rsidRDefault="00B659B5" w:rsidP="00B659B5">
      <w:pPr>
        <w:pStyle w:val="a7"/>
        <w:ind w:firstLine="709"/>
        <w:jc w:val="both"/>
        <w:rPr>
          <w:color w:val="000000"/>
        </w:rPr>
      </w:pPr>
      <w:r>
        <w:rPr>
          <w:color w:val="000000"/>
        </w:rPr>
        <w:t>2.2.3. При террасировании рельефа проектируются подпорные стенки, откосы и системы отвода дождевых и талых вод. Максимально допустимые величины углов откосов, материалы и технология укрепления откосов устанавливаются в зависимости от предполагаемого уровня механических нагрузок на склон, вида и структуры грунтов в соответствии с установленными техническими требованиями и проектом строительства (реконструкции).</w:t>
      </w:r>
    </w:p>
    <w:p w:rsidR="00B659B5" w:rsidRDefault="00B659B5" w:rsidP="00B659B5">
      <w:pPr>
        <w:pStyle w:val="a7"/>
        <w:ind w:firstLine="709"/>
        <w:jc w:val="both"/>
        <w:rPr>
          <w:color w:val="000000"/>
        </w:rPr>
      </w:pPr>
      <w:r>
        <w:rPr>
          <w:color w:val="000000"/>
        </w:rPr>
        <w:t xml:space="preserve">2.2.4. Укрепление </w:t>
      </w:r>
      <w:r w:rsidR="00E93BE8">
        <w:rPr>
          <w:color w:val="000000"/>
        </w:rPr>
        <w:t>откосов,</w:t>
      </w:r>
      <w:r>
        <w:rPr>
          <w:color w:val="000000"/>
        </w:rPr>
        <w:t xml:space="preserve"> открытых русел ведётся с использованием материалов и приёмов, предотвращающих неорганизованное попадание поверхностного стока в </w:t>
      </w:r>
      <w:r>
        <w:rPr>
          <w:color w:val="000000"/>
        </w:rPr>
        <w:lastRenderedPageBreak/>
        <w:t xml:space="preserve">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color w:val="000000"/>
        </w:rPr>
        <w:t>омоноличиванием</w:t>
      </w:r>
      <w:proofErr w:type="spellEnd"/>
      <w:r>
        <w:rPr>
          <w:color w:val="000000"/>
        </w:rPr>
        <w:t xml:space="preserve"> швов, иные методы и приёмы укрепления откосов открытых русел.</w:t>
      </w:r>
    </w:p>
    <w:p w:rsidR="00B659B5" w:rsidRPr="00586CE2" w:rsidRDefault="00B659B5" w:rsidP="00B659B5">
      <w:pPr>
        <w:pStyle w:val="a7"/>
        <w:ind w:firstLine="709"/>
        <w:jc w:val="both"/>
        <w:rPr>
          <w:color w:val="000000"/>
        </w:rPr>
      </w:pPr>
      <w:bookmarkStart w:id="11" w:name="sub_58"/>
      <w:r>
        <w:rPr>
          <w:color w:val="000000"/>
        </w:rPr>
        <w:t xml:space="preserve">2.2.5. При размещении на подпорных стенках транспортных коммуникаций обустраивается ограждение подпорных стенок и верхних бровок откосов согласно </w:t>
      </w:r>
      <w:hyperlink r:id="rId23" w:history="1">
        <w:r w:rsidRPr="00586CE2">
          <w:rPr>
            <w:rStyle w:val="a8"/>
            <w:b w:val="0"/>
            <w:color w:val="000000"/>
            <w:sz w:val="24"/>
            <w:szCs w:val="24"/>
          </w:rPr>
          <w:t>ГОСТ Р 52289-2004</w:t>
        </w:r>
      </w:hyperlink>
      <w:r w:rsidRPr="00586CE2">
        <w:rPr>
          <w:color w:val="00000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24" w:history="1">
        <w:r w:rsidRPr="00586CE2">
          <w:rPr>
            <w:rStyle w:val="a8"/>
            <w:b w:val="0"/>
            <w:color w:val="000000"/>
            <w:sz w:val="24"/>
            <w:szCs w:val="24"/>
          </w:rPr>
          <w:t>ГОСТ 26804-86</w:t>
        </w:r>
      </w:hyperlink>
      <w:r w:rsidRPr="00586CE2">
        <w:rPr>
          <w:color w:val="000000"/>
        </w:rPr>
        <w:t xml:space="preserve">"Ограждения дорожные металлические барьерного типа. Технические условия", </w:t>
      </w:r>
      <w:hyperlink r:id="rId25" w:history="1">
        <w:r w:rsidRPr="00586CE2">
          <w:rPr>
            <w:rStyle w:val="a8"/>
            <w:b w:val="0"/>
            <w:color w:val="000000"/>
            <w:sz w:val="24"/>
            <w:szCs w:val="24"/>
          </w:rPr>
          <w:t>ГОСТ 26804-2012</w:t>
        </w:r>
      </w:hyperlink>
      <w:r w:rsidRPr="00586CE2">
        <w:rPr>
          <w:color w:val="000000"/>
        </w:rPr>
        <w:t xml:space="preserve"> "Ограждения дорожные металлические барьерного типа. Технические условия". Пешеходн</w:t>
      </w:r>
      <w:r>
        <w:rPr>
          <w:color w:val="000000"/>
        </w:rPr>
        <w:t xml:space="preserve">ые дорожки, </w:t>
      </w:r>
      <w:r w:rsidRPr="00586CE2">
        <w:rPr>
          <w:color w:val="000000"/>
        </w:rPr>
        <w:t>размещаемые вдоль этих сооружений, ограждаются: при высоте подпорной стенки более 1,0 м, а откоса - более 2 м. Высота ограждения устанавливается не менее 0,9 м.</w:t>
      </w:r>
    </w:p>
    <w:bookmarkEnd w:id="11"/>
    <w:p w:rsidR="00B659B5" w:rsidRPr="00586CE2" w:rsidRDefault="00B659B5" w:rsidP="00B659B5">
      <w:pPr>
        <w:pStyle w:val="a7"/>
        <w:ind w:firstLine="709"/>
        <w:jc w:val="both"/>
        <w:rPr>
          <w:color w:val="000000"/>
        </w:rPr>
      </w:pPr>
      <w:r w:rsidRPr="00586CE2">
        <w:rPr>
          <w:color w:val="000000"/>
        </w:rPr>
        <w:t xml:space="preserve">2.2.6. При проектировании стока поверхностных вод следует руководствоваться </w:t>
      </w:r>
      <w:hyperlink r:id="rId26" w:history="1">
        <w:r w:rsidRPr="00586CE2">
          <w:rPr>
            <w:rStyle w:val="a8"/>
            <w:b w:val="0"/>
            <w:color w:val="000000"/>
            <w:sz w:val="24"/>
            <w:szCs w:val="24"/>
          </w:rPr>
          <w:t>СНиП 2.04.03-85</w:t>
        </w:r>
      </w:hyperlink>
      <w:r w:rsidRPr="00586CE2">
        <w:rPr>
          <w:color w:val="000000"/>
        </w:rPr>
        <w:t xml:space="preserve"> "Канализация. Наружные сети и сооружения".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586CE2">
        <w:rPr>
          <w:color w:val="000000"/>
        </w:rPr>
        <w:t>дождеприемных</w:t>
      </w:r>
      <w:proofErr w:type="spellEnd"/>
      <w:r w:rsidRPr="00586CE2">
        <w:rPr>
          <w:color w:val="000000"/>
        </w:rPr>
        <w:t xml:space="preserve"> колодцев.</w:t>
      </w:r>
    </w:p>
    <w:p w:rsidR="00B659B5" w:rsidRPr="00586CE2" w:rsidRDefault="00B659B5" w:rsidP="00B659B5">
      <w:pPr>
        <w:pStyle w:val="a7"/>
        <w:ind w:firstLine="709"/>
        <w:jc w:val="both"/>
        <w:rPr>
          <w:color w:val="000000"/>
        </w:rPr>
      </w:pPr>
      <w:r w:rsidRPr="00586CE2">
        <w:rPr>
          <w:color w:val="000000"/>
        </w:rPr>
        <w:t xml:space="preserve">2.2.7. Водоотводные лотки, обеспечивающие сопряжение покрытия пешеходной коммуникации с газоном, выполняются из элементов мощения (плоского булыжника, колотой или пиленой брусчатки, каменной плитки и других материалов), стыки допускается </w:t>
      </w:r>
      <w:proofErr w:type="spellStart"/>
      <w:r w:rsidRPr="00586CE2">
        <w:rPr>
          <w:color w:val="000000"/>
        </w:rPr>
        <w:t>замоноличивать</w:t>
      </w:r>
      <w:proofErr w:type="spellEnd"/>
      <w:r w:rsidRPr="00586CE2">
        <w:rPr>
          <w:color w:val="000000"/>
        </w:rPr>
        <w:t xml:space="preserve"> раствором высококачественной глины.</w:t>
      </w:r>
    </w:p>
    <w:p w:rsidR="00B659B5" w:rsidRPr="00586CE2" w:rsidRDefault="00B659B5" w:rsidP="00B659B5">
      <w:pPr>
        <w:pStyle w:val="a7"/>
        <w:ind w:firstLine="709"/>
        <w:jc w:val="both"/>
        <w:rPr>
          <w:color w:val="000000"/>
        </w:rPr>
      </w:pPr>
      <w:r w:rsidRPr="00586CE2">
        <w:rPr>
          <w:color w:val="000000"/>
        </w:rPr>
        <w:t xml:space="preserve">2.2.8. </w:t>
      </w:r>
      <w:proofErr w:type="spellStart"/>
      <w:r w:rsidRPr="00586CE2">
        <w:rPr>
          <w:color w:val="000000"/>
        </w:rPr>
        <w:t>Дождеприёмные</w:t>
      </w:r>
      <w:proofErr w:type="spellEnd"/>
      <w:r w:rsidRPr="00586CE2">
        <w:rPr>
          <w:color w:val="000000"/>
        </w:rPr>
        <w:t xml:space="preserve"> колодцы устанавливаются в местах понижения проектного рельефа: на въездах и выездах из микрорайонов, перед перекрестками со стороны притока воды до зоны пешеходного перехода, а также в местах примыкания к проезжей части муниципальных дорог подъездов (въездов и выездов) к предприятиям, организациям, объектам, в лотках проезжих частей улиц и проездов в зависимости от продольного уклона улиц.</w:t>
      </w:r>
    </w:p>
    <w:p w:rsidR="00B659B5" w:rsidRPr="00586CE2" w:rsidRDefault="00B659B5" w:rsidP="00B659B5">
      <w:pPr>
        <w:pStyle w:val="a7"/>
        <w:ind w:firstLine="709"/>
        <w:jc w:val="both"/>
        <w:rPr>
          <w:color w:val="000000"/>
        </w:rPr>
      </w:pPr>
      <w:bookmarkStart w:id="12" w:name="sub_512"/>
      <w:r w:rsidRPr="00586CE2">
        <w:rPr>
          <w:color w:val="000000"/>
        </w:rPr>
        <w:t>2.2.9. При обустройстве решёток, перекрывающих водоотводящие лотки на пешеходных коммуникациях, рёбра решеток располагаются поперек направления пешеходного движения, а ширина отверстий между ребрами должна составлять не более 15 мм.</w:t>
      </w:r>
      <w:bookmarkEnd w:id="12"/>
    </w:p>
    <w:p w:rsidR="00B659B5" w:rsidRPr="00586CE2" w:rsidRDefault="00B659B5" w:rsidP="00B659B5">
      <w:pPr>
        <w:pStyle w:val="a7"/>
        <w:ind w:firstLine="709"/>
        <w:jc w:val="both"/>
        <w:rPr>
          <w:color w:val="000000"/>
        </w:rPr>
      </w:pPr>
      <w:r w:rsidRPr="00586CE2">
        <w:rPr>
          <w:color w:val="000000"/>
        </w:rPr>
        <w:t>2.2.10. Собственники обязаны обеспечивать организованный водоотвод с поверхности собственной территории. Запрещается производить отвод вод на проезжую либо пешеходную часть улицы.</w:t>
      </w:r>
    </w:p>
    <w:p w:rsidR="00B659B5" w:rsidRPr="00586CE2" w:rsidRDefault="00B659B5" w:rsidP="00B659B5">
      <w:pPr>
        <w:pStyle w:val="a7"/>
        <w:ind w:firstLine="709"/>
        <w:jc w:val="both"/>
        <w:rPr>
          <w:color w:val="000000"/>
        </w:rPr>
      </w:pPr>
    </w:p>
    <w:p w:rsidR="00B659B5" w:rsidRPr="00586CE2" w:rsidRDefault="00B659B5" w:rsidP="00B659B5">
      <w:pPr>
        <w:pStyle w:val="a7"/>
        <w:ind w:firstLine="709"/>
        <w:jc w:val="both"/>
        <w:rPr>
          <w:color w:val="000000"/>
        </w:rPr>
      </w:pPr>
      <w:bookmarkStart w:id="13" w:name="__RefHeading___Toc480964664"/>
      <w:bookmarkStart w:id="14" w:name="sub_120106"/>
      <w:bookmarkEnd w:id="13"/>
      <w:r w:rsidRPr="00586CE2">
        <w:rPr>
          <w:rStyle w:val="a9"/>
          <w:color w:val="000000"/>
        </w:rPr>
        <w:t xml:space="preserve">2.3. </w:t>
      </w:r>
      <w:r w:rsidRPr="00586CE2">
        <w:rPr>
          <w:color w:val="000000"/>
        </w:rPr>
        <w:t>Элементы озеленения.</w:t>
      </w:r>
    </w:p>
    <w:p w:rsidR="00B659B5" w:rsidRPr="00586CE2" w:rsidRDefault="00B659B5" w:rsidP="00B659B5">
      <w:pPr>
        <w:pStyle w:val="a7"/>
        <w:ind w:firstLine="709"/>
        <w:jc w:val="both"/>
        <w:rPr>
          <w:color w:val="000000"/>
        </w:rPr>
      </w:pPr>
    </w:p>
    <w:bookmarkEnd w:id="14"/>
    <w:p w:rsidR="00B659B5" w:rsidRPr="00586CE2" w:rsidRDefault="00B659B5" w:rsidP="00B659B5">
      <w:pPr>
        <w:pStyle w:val="a7"/>
        <w:ind w:firstLine="709"/>
        <w:jc w:val="both"/>
        <w:rPr>
          <w:color w:val="000000"/>
        </w:rPr>
      </w:pPr>
      <w:r w:rsidRPr="00586CE2">
        <w:rPr>
          <w:color w:val="000000"/>
        </w:rPr>
        <w:t>2.3.1.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659B5" w:rsidRPr="00586CE2" w:rsidRDefault="00B659B5" w:rsidP="00B659B5">
      <w:pPr>
        <w:pStyle w:val="a7"/>
        <w:ind w:firstLine="709"/>
        <w:jc w:val="both"/>
        <w:rPr>
          <w:color w:val="000000"/>
        </w:rPr>
      </w:pPr>
      <w:r w:rsidRPr="00586CE2">
        <w:rPr>
          <w:color w:val="000000"/>
        </w:rPr>
        <w:t>2.3.2. На территории муниципального образования могут использоваться два вида озеленения: стационарное - посадка растений в грунт - и мобильное - посадка растений в специальные передвижные ёмкости (контейнеры, вазоны).</w:t>
      </w:r>
    </w:p>
    <w:p w:rsidR="00B659B5" w:rsidRPr="00586CE2" w:rsidRDefault="00B659B5" w:rsidP="00B659B5">
      <w:pPr>
        <w:pStyle w:val="a7"/>
        <w:ind w:firstLine="709"/>
        <w:jc w:val="both"/>
        <w:rPr>
          <w:color w:val="000000"/>
        </w:rPr>
      </w:pPr>
      <w:r w:rsidRPr="00586CE2">
        <w:rPr>
          <w:color w:val="000000"/>
        </w:rPr>
        <w:t>2.3.3. Основными типами стационарных насаждений и озеленения являются: массивы, группы, солитеры, живые изгороди, кулисы, боскеты, шпалеры, газоны, цветники, и другие виды посадок (аллейные, рядовые, букетные).</w:t>
      </w:r>
    </w:p>
    <w:p w:rsidR="00B659B5" w:rsidRPr="00586CE2" w:rsidRDefault="00B659B5" w:rsidP="00B659B5">
      <w:pPr>
        <w:pStyle w:val="a7"/>
        <w:ind w:firstLine="709"/>
        <w:jc w:val="both"/>
        <w:rPr>
          <w:color w:val="000000"/>
        </w:rPr>
      </w:pPr>
      <w:bookmarkStart w:id="15" w:name="sub_602"/>
      <w:r w:rsidRPr="00586CE2">
        <w:rPr>
          <w:color w:val="000000"/>
        </w:rPr>
        <w:lastRenderedPageBreak/>
        <w:t>2.3.4. 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СП 42.13330.2011 «Градостроительство. Планировка и застройка городских и сельских поселений».</w:t>
      </w:r>
    </w:p>
    <w:p w:rsidR="00B659B5" w:rsidRPr="00586CE2" w:rsidRDefault="00B659B5" w:rsidP="00B659B5">
      <w:pPr>
        <w:pStyle w:val="a7"/>
        <w:ind w:firstLine="709"/>
        <w:jc w:val="both"/>
        <w:rPr>
          <w:color w:val="000000"/>
        </w:rPr>
      </w:pPr>
      <w:bookmarkStart w:id="16" w:name="sub_622"/>
      <w:bookmarkEnd w:id="15"/>
      <w:r w:rsidRPr="00586CE2">
        <w:rPr>
          <w:color w:val="000000"/>
        </w:rPr>
        <w:t>2.3.5. Высаживание деревьев и кустарников в охранной зоне инженерных коммуникаций осуществляется при условии положительного согласования организаций, эксплуатиру</w:t>
      </w:r>
      <w:bookmarkStart w:id="17" w:name="_GoBack"/>
      <w:bookmarkEnd w:id="17"/>
      <w:r w:rsidRPr="00586CE2">
        <w:rPr>
          <w:color w:val="000000"/>
        </w:rPr>
        <w:t>ющих эти сети.</w:t>
      </w:r>
      <w:bookmarkEnd w:id="16"/>
    </w:p>
    <w:p w:rsidR="00B659B5" w:rsidRPr="00586CE2" w:rsidRDefault="00B659B5" w:rsidP="00B659B5">
      <w:pPr>
        <w:pStyle w:val="a7"/>
        <w:ind w:firstLine="709"/>
        <w:jc w:val="both"/>
        <w:rPr>
          <w:color w:val="000000"/>
        </w:rPr>
      </w:pPr>
      <w:r w:rsidRPr="00586CE2">
        <w:rPr>
          <w:color w:val="000000"/>
        </w:rPr>
        <w:t xml:space="preserve">2.3.6. Проектирование озеленения и формирование системы зеленых насаждений на территории   муниципального </w:t>
      </w:r>
      <w:r w:rsidR="00586CE2" w:rsidRPr="00586CE2">
        <w:rPr>
          <w:color w:val="000000"/>
        </w:rPr>
        <w:t>образования вести</w:t>
      </w:r>
      <w:r w:rsidRPr="00586CE2">
        <w:rPr>
          <w:color w:val="000000"/>
        </w:rPr>
        <w:t xml:space="preserve"> с учетом факторов потери (в той или иной степени) </w:t>
      </w:r>
      <w:r w:rsidR="00586CE2" w:rsidRPr="00586CE2">
        <w:rPr>
          <w:color w:val="000000"/>
        </w:rPr>
        <w:t>способности экосистем</w:t>
      </w:r>
      <w:r w:rsidRPr="00586CE2">
        <w:rPr>
          <w:color w:val="000000"/>
        </w:rPr>
        <w:t xml:space="preserve"> к </w:t>
      </w:r>
      <w:proofErr w:type="spellStart"/>
      <w:r w:rsidRPr="00586CE2">
        <w:rPr>
          <w:color w:val="000000"/>
        </w:rPr>
        <w:t>саморегуляции</w:t>
      </w:r>
      <w:proofErr w:type="spellEnd"/>
      <w:r w:rsidRPr="00586CE2">
        <w:rPr>
          <w:color w:val="000000"/>
        </w:rPr>
        <w:t>. Для обеспечения жизнеспособности насаждений и озеленяемых территорий населенных пунктов необходимо:</w:t>
      </w:r>
    </w:p>
    <w:p w:rsidR="00B659B5" w:rsidRPr="00586CE2" w:rsidRDefault="00B659B5" w:rsidP="00B659B5">
      <w:pPr>
        <w:pStyle w:val="a7"/>
        <w:numPr>
          <w:ilvl w:val="0"/>
          <w:numId w:val="10"/>
        </w:numPr>
        <w:tabs>
          <w:tab w:val="left" w:pos="993"/>
        </w:tabs>
        <w:suppressAutoHyphens/>
        <w:ind w:left="0" w:firstLine="709"/>
        <w:jc w:val="both"/>
        <w:rPr>
          <w:color w:val="000000"/>
        </w:rPr>
      </w:pPr>
      <w:r w:rsidRPr="00586CE2">
        <w:rPr>
          <w:color w:val="000000"/>
        </w:rPr>
        <w:t>учитывать степень техногенных нагрузок от прилегающих территорий;</w:t>
      </w:r>
    </w:p>
    <w:p w:rsidR="00B659B5" w:rsidRPr="00586CE2" w:rsidRDefault="00B659B5" w:rsidP="00B659B5">
      <w:pPr>
        <w:pStyle w:val="a7"/>
        <w:numPr>
          <w:ilvl w:val="0"/>
          <w:numId w:val="10"/>
        </w:numPr>
        <w:tabs>
          <w:tab w:val="left" w:pos="993"/>
        </w:tabs>
        <w:suppressAutoHyphens/>
        <w:ind w:left="0" w:firstLine="709"/>
        <w:jc w:val="both"/>
        <w:rPr>
          <w:color w:val="000000"/>
        </w:rPr>
      </w:pPr>
      <w:r w:rsidRPr="00586CE2">
        <w:rPr>
          <w:color w:val="000000"/>
        </w:rPr>
        <w:t>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659B5" w:rsidRPr="00586CE2" w:rsidRDefault="00B659B5" w:rsidP="00586CE2">
      <w:pPr>
        <w:pStyle w:val="a7"/>
        <w:tabs>
          <w:tab w:val="left" w:pos="567"/>
        </w:tabs>
        <w:ind w:firstLine="709"/>
        <w:jc w:val="both"/>
        <w:rPr>
          <w:color w:val="000000"/>
        </w:rPr>
      </w:pPr>
      <w:r w:rsidRPr="00586CE2">
        <w:rPr>
          <w:color w:val="000000"/>
        </w:rPr>
        <w:t>2.3.7. При озеленении территории общественных пространств и объектов рекреации следует предусматривать устройство газонов, автоматических систем полива и орошения (</w:t>
      </w:r>
      <w:hyperlink w:anchor="sub_1500" w:history="1">
        <w:r w:rsidRPr="00586CE2">
          <w:rPr>
            <w:rStyle w:val="a8"/>
            <w:color w:val="000000"/>
            <w:sz w:val="24"/>
            <w:szCs w:val="24"/>
          </w:rPr>
          <w:t>таблица 5</w:t>
        </w:r>
      </w:hyperlink>
      <w:r w:rsidRPr="00586CE2">
        <w:rPr>
          <w:color w:val="000000"/>
        </w:rPr>
        <w:t xml:space="preserve"> приложения к Правилам), </w:t>
      </w:r>
      <w:r w:rsidRPr="003E1F65">
        <w:t>цветочное. На территориях с большой площадью замощенных поверхностей, высокой плотностью застройки</w:t>
      </w:r>
      <w:r w:rsidRPr="00586CE2">
        <w:rPr>
          <w:color w:val="000000"/>
        </w:rPr>
        <w:t xml:space="preserve"> и подземных коммуникаций для целей озеленения использовать мобильное озеленение.</w:t>
      </w:r>
    </w:p>
    <w:p w:rsidR="00B659B5" w:rsidRPr="00586CE2" w:rsidRDefault="00B659B5" w:rsidP="00B659B5">
      <w:pPr>
        <w:pStyle w:val="a7"/>
        <w:ind w:firstLine="709"/>
        <w:jc w:val="both"/>
        <w:rPr>
          <w:color w:val="000000"/>
        </w:rPr>
      </w:pPr>
      <w:r w:rsidRPr="00586CE2">
        <w:rPr>
          <w:color w:val="000000"/>
        </w:rPr>
        <w:t>2.3.8. 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следует размещать: липу, клен, сирень, жимолость - ближе 2 м, тополь, боярышник, кизильник, дерен, лиственницу, березу - ближе 3 - 4 м.</w:t>
      </w:r>
    </w:p>
    <w:p w:rsidR="00B659B5" w:rsidRPr="00586CE2" w:rsidRDefault="00B659B5" w:rsidP="00B659B5">
      <w:pPr>
        <w:pStyle w:val="a7"/>
        <w:ind w:firstLine="709"/>
        <w:jc w:val="both"/>
        <w:rPr>
          <w:color w:val="000000"/>
        </w:rPr>
      </w:pPr>
    </w:p>
    <w:p w:rsidR="00B659B5" w:rsidRPr="00586CE2" w:rsidRDefault="00B659B5" w:rsidP="00B659B5">
      <w:pPr>
        <w:pStyle w:val="a7"/>
        <w:ind w:firstLine="709"/>
        <w:jc w:val="both"/>
        <w:rPr>
          <w:color w:val="000000"/>
        </w:rPr>
      </w:pPr>
      <w:bookmarkStart w:id="18" w:name="__RefHeading___Toc480964665"/>
      <w:bookmarkStart w:id="19" w:name="sub_120107"/>
      <w:bookmarkEnd w:id="18"/>
      <w:r w:rsidRPr="00586CE2">
        <w:rPr>
          <w:rStyle w:val="a9"/>
          <w:color w:val="000000"/>
        </w:rPr>
        <w:t xml:space="preserve">2.4. </w:t>
      </w:r>
      <w:r w:rsidRPr="00586CE2">
        <w:rPr>
          <w:color w:val="000000"/>
        </w:rPr>
        <w:t xml:space="preserve"> Виды покрытий</w:t>
      </w:r>
    </w:p>
    <w:p w:rsidR="00B659B5" w:rsidRPr="00586CE2" w:rsidRDefault="00B659B5" w:rsidP="00B659B5">
      <w:pPr>
        <w:pStyle w:val="a7"/>
        <w:ind w:firstLine="709"/>
        <w:jc w:val="both"/>
        <w:rPr>
          <w:color w:val="000000"/>
        </w:rPr>
      </w:pPr>
    </w:p>
    <w:bookmarkEnd w:id="19"/>
    <w:p w:rsidR="00B659B5" w:rsidRPr="00586CE2" w:rsidRDefault="00B659B5" w:rsidP="00B659B5">
      <w:pPr>
        <w:pStyle w:val="a7"/>
        <w:ind w:firstLine="709"/>
        <w:jc w:val="both"/>
        <w:rPr>
          <w:color w:val="000000"/>
        </w:rPr>
      </w:pPr>
      <w:r w:rsidRPr="00586CE2">
        <w:rPr>
          <w:color w:val="000000"/>
        </w:rPr>
        <w:t>2.4.1.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используются следующие виды покрытий:</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 xml:space="preserve">твёрдые (капитальные) - монолитные или сборные, выполняемые из асфальтобетона, </w:t>
      </w:r>
      <w:proofErr w:type="spellStart"/>
      <w:r w:rsidRPr="00586CE2">
        <w:rPr>
          <w:color w:val="000000"/>
        </w:rPr>
        <w:t>цементобетона</w:t>
      </w:r>
      <w:proofErr w:type="spellEnd"/>
      <w:r w:rsidRPr="00586CE2">
        <w:rPr>
          <w:color w:val="000000"/>
        </w:rPr>
        <w:t>, природного камня и тому подобных материалов;</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мягкие (некапитальные) - выполняемые из природных или искусственных сыпучих материалов (песок, щебень, гранитные высевки, керамзит, резиновая крошка и иных материалов), находящихся в естественном состоянии, сухих смесях, уплотнённых или укреплённых вяжущими материалами;</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газонные, выполняемые по специальным технологиям подготовки и посадки травяного покрова;</w:t>
      </w:r>
    </w:p>
    <w:p w:rsidR="00B659B5" w:rsidRPr="00586CE2" w:rsidRDefault="00B659B5" w:rsidP="00B659B5">
      <w:pPr>
        <w:pStyle w:val="a7"/>
        <w:numPr>
          <w:ilvl w:val="0"/>
          <w:numId w:val="11"/>
        </w:numPr>
        <w:tabs>
          <w:tab w:val="left" w:pos="993"/>
        </w:tabs>
        <w:suppressAutoHyphens/>
        <w:ind w:left="0" w:firstLine="709"/>
        <w:jc w:val="both"/>
        <w:rPr>
          <w:color w:val="000000"/>
        </w:rPr>
      </w:pPr>
      <w:r w:rsidRPr="00586CE2">
        <w:rPr>
          <w:color w:val="000000"/>
        </w:rPr>
        <w:t>комбинированные, представляющие сочетания покрытий, указанных выше (например, плитка, утопленная в газон и тому подобные покрытия).</w:t>
      </w:r>
    </w:p>
    <w:p w:rsidR="00B659B5" w:rsidRPr="00586CE2" w:rsidRDefault="00B659B5" w:rsidP="00B659B5">
      <w:pPr>
        <w:pStyle w:val="a7"/>
        <w:ind w:firstLine="709"/>
        <w:jc w:val="both"/>
        <w:rPr>
          <w:color w:val="000000"/>
        </w:rPr>
      </w:pPr>
      <w:r w:rsidRPr="00586CE2">
        <w:rPr>
          <w:color w:val="000000"/>
        </w:rPr>
        <w:t>2.4.2. Выбор видов покрытия производится в соответствии с их целевым назначением на основании строительных и санитарных норм.</w:t>
      </w:r>
    </w:p>
    <w:p w:rsidR="00B659B5" w:rsidRPr="00586CE2" w:rsidRDefault="00B659B5" w:rsidP="00B659B5">
      <w:pPr>
        <w:pStyle w:val="a7"/>
        <w:ind w:firstLine="709"/>
        <w:jc w:val="both"/>
        <w:rPr>
          <w:color w:val="000000"/>
        </w:rPr>
      </w:pPr>
      <w:r w:rsidRPr="00586CE2">
        <w:rPr>
          <w:color w:val="000000"/>
        </w:rPr>
        <w:t xml:space="preserve">2.4.3.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w:t>
      </w:r>
      <w:r w:rsidRPr="00586CE2">
        <w:rPr>
          <w:color w:val="000000"/>
        </w:rPr>
        <w:lastRenderedPageBreak/>
        <w:t>территории пешеходных коммуникаций, переходах, на ступенях лестниц, площадках крылец входных групп зданий.</w:t>
      </w:r>
    </w:p>
    <w:p w:rsidR="00B659B5" w:rsidRDefault="00B659B5" w:rsidP="00B659B5">
      <w:pPr>
        <w:pStyle w:val="a7"/>
        <w:ind w:firstLine="709"/>
        <w:jc w:val="both"/>
        <w:rPr>
          <w:color w:val="000000"/>
        </w:rPr>
      </w:pPr>
      <w:r w:rsidRPr="00586CE2">
        <w:rPr>
          <w:color w:val="000000"/>
        </w:rPr>
        <w:t>2.4.4. Следует предусматривать</w:t>
      </w:r>
      <w:r>
        <w:rPr>
          <w:color w:val="000000"/>
        </w:rPr>
        <w:t xml:space="preserve">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659B5" w:rsidRDefault="00B659B5" w:rsidP="00B659B5">
      <w:pPr>
        <w:pStyle w:val="a7"/>
        <w:ind w:firstLine="709"/>
        <w:jc w:val="both"/>
        <w:rPr>
          <w:color w:val="000000"/>
        </w:rPr>
      </w:pPr>
      <w:r>
        <w:rPr>
          <w:color w:val="000000"/>
        </w:rPr>
        <w:t xml:space="preserve">2.4.5. На территории общественных пространств (территории общественного назначения, общего пользования и иные территории, предназначенные для публичного пользования) муниципального </w:t>
      </w:r>
      <w:r w:rsidR="00D840AD">
        <w:rPr>
          <w:color w:val="000000"/>
        </w:rPr>
        <w:t>образования все</w:t>
      </w:r>
      <w:r>
        <w:rPr>
          <w:color w:val="000000"/>
        </w:rPr>
        <w:t xml:space="preserve">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w:t>
      </w:r>
    </w:p>
    <w:p w:rsidR="00B659B5" w:rsidRDefault="00B659B5" w:rsidP="00B659B5">
      <w:pPr>
        <w:pStyle w:val="a7"/>
        <w:ind w:firstLine="709"/>
        <w:jc w:val="both"/>
        <w:rPr>
          <w:color w:val="000000"/>
        </w:rPr>
      </w:pPr>
      <w:r>
        <w:rPr>
          <w:color w:val="000000"/>
        </w:rPr>
        <w:t xml:space="preserve">2.4.6. Для деревьев, расположенных в мощении, применяется в радиусе не менее 1,5 м от ствола один из следующих видов защитных видов покрытий: щебеночное, галечное, "соты" с засевом газона защиты, приствольная решетка, </w:t>
      </w:r>
      <w:proofErr w:type="spellStart"/>
      <w:r>
        <w:rPr>
          <w:color w:val="000000"/>
        </w:rPr>
        <w:t>обордюривание</w:t>
      </w:r>
      <w:proofErr w:type="spellEnd"/>
      <w:r>
        <w:rPr>
          <w:color w:val="000000"/>
        </w:rPr>
        <w:t xml:space="preserve"> либо установка </w:t>
      </w:r>
      <w:proofErr w:type="spellStart"/>
      <w:r>
        <w:rPr>
          <w:color w:val="000000"/>
        </w:rPr>
        <w:t>периметральных</w:t>
      </w:r>
      <w:proofErr w:type="spellEnd"/>
      <w:r>
        <w:rPr>
          <w:color w:val="000000"/>
        </w:rPr>
        <w:t xml:space="preserve"> скамеек, декоративных ограждений. Защитное покрытие может быть выполнено в одном уровне или выше покрытия пешеходных коммуникаций.</w:t>
      </w:r>
    </w:p>
    <w:p w:rsidR="00B659B5" w:rsidRDefault="00B659B5" w:rsidP="00B659B5">
      <w:pPr>
        <w:pStyle w:val="a7"/>
        <w:numPr>
          <w:ilvl w:val="2"/>
          <w:numId w:val="12"/>
        </w:numPr>
        <w:suppressAutoHyphens/>
        <w:ind w:left="0" w:firstLine="709"/>
        <w:jc w:val="both"/>
        <w:rPr>
          <w:color w:val="000000"/>
        </w:rPr>
      </w:pPr>
      <w:r>
        <w:rPr>
          <w:color w:val="000000"/>
        </w:rPr>
        <w:t>Колористическое решение применяемого вида покрытия выполняется с учётом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0" w:name="__RefHeading___Toc480964666"/>
      <w:bookmarkStart w:id="21" w:name="sub_120108"/>
      <w:bookmarkEnd w:id="20"/>
      <w:r>
        <w:rPr>
          <w:rStyle w:val="a9"/>
          <w:color w:val="000000"/>
        </w:rPr>
        <w:t xml:space="preserve">2.5. </w:t>
      </w:r>
      <w:r>
        <w:rPr>
          <w:color w:val="000000"/>
        </w:rPr>
        <w:t>Сопряжения поверхностей</w:t>
      </w:r>
    </w:p>
    <w:p w:rsidR="00B659B5" w:rsidRDefault="00B659B5" w:rsidP="00B659B5">
      <w:pPr>
        <w:pStyle w:val="a7"/>
        <w:ind w:firstLine="709"/>
        <w:jc w:val="both"/>
        <w:rPr>
          <w:color w:val="000000"/>
        </w:rPr>
      </w:pPr>
    </w:p>
    <w:bookmarkEnd w:id="21"/>
    <w:p w:rsidR="00B659B5" w:rsidRDefault="00B659B5" w:rsidP="00B659B5">
      <w:pPr>
        <w:pStyle w:val="a7"/>
        <w:ind w:firstLine="709"/>
        <w:jc w:val="both"/>
        <w:rPr>
          <w:color w:val="000000"/>
        </w:rPr>
      </w:pPr>
      <w:r>
        <w:rPr>
          <w:color w:val="000000"/>
        </w:rPr>
        <w:t>2.5.1. К элементам сопряжения поверхностей относятся различные виды бортовых камней, пандусы, ступени, лестницы.</w:t>
      </w:r>
    </w:p>
    <w:p w:rsidR="00B659B5" w:rsidRDefault="00B659B5" w:rsidP="00B659B5">
      <w:pPr>
        <w:pStyle w:val="a7"/>
        <w:ind w:firstLine="709"/>
        <w:jc w:val="both"/>
        <w:rPr>
          <w:color w:val="000000"/>
        </w:rPr>
      </w:pPr>
      <w:r>
        <w:rPr>
          <w:color w:val="000000"/>
        </w:rPr>
        <w:t>2.5.2. Бортовые камни применяются при выполнении следующих видов благоустройства:</w:t>
      </w:r>
    </w:p>
    <w:p w:rsidR="00B659B5" w:rsidRDefault="00B659B5" w:rsidP="00B659B5">
      <w:pPr>
        <w:pStyle w:val="a7"/>
        <w:numPr>
          <w:ilvl w:val="0"/>
          <w:numId w:val="13"/>
        </w:numPr>
        <w:tabs>
          <w:tab w:val="left" w:pos="993"/>
          <w:tab w:val="left" w:pos="1276"/>
        </w:tabs>
        <w:suppressAutoHyphens/>
        <w:ind w:left="0" w:firstLine="709"/>
        <w:jc w:val="both"/>
        <w:rPr>
          <w:color w:val="000000"/>
        </w:rPr>
      </w:pPr>
      <w:r>
        <w:rPr>
          <w:color w:val="000000"/>
        </w:rPr>
        <w:t>на стыке тротуара и проезжей части устанавливаются дорожные бортовые камни с нормативным превышением над уровнем проезжей части не менее 150 мм. Для предотвращения наезда автотранспорта на газон в местах сопряжения покрытия проезжей части с газоном, а также площадках автостоянок при крупных объектах обслуживания применяется бортовой камень повышенного уровня - не менее 200 мм;</w:t>
      </w:r>
    </w:p>
    <w:p w:rsidR="00B659B5" w:rsidRDefault="00B659B5" w:rsidP="00B659B5">
      <w:pPr>
        <w:pStyle w:val="a7"/>
        <w:numPr>
          <w:ilvl w:val="0"/>
          <w:numId w:val="13"/>
        </w:numPr>
        <w:tabs>
          <w:tab w:val="left" w:pos="993"/>
          <w:tab w:val="left" w:pos="1276"/>
        </w:tabs>
        <w:suppressAutoHyphens/>
        <w:ind w:left="0" w:firstLine="709"/>
        <w:jc w:val="both"/>
        <w:rPr>
          <w:color w:val="000000"/>
        </w:rPr>
      </w:pPr>
      <w:r>
        <w:rPr>
          <w:color w:val="000000"/>
        </w:rPr>
        <w:t xml:space="preserve">при сопряжении покрытия пешеходных коммуникаций с газоном устанавливается садовый борт, с превышением над уровнем газона не менее 50 мм; на территории декоративно оформляемых пешеходных зон возможно использование </w:t>
      </w:r>
      <w:r w:rsidR="00586CE2">
        <w:rPr>
          <w:color w:val="000000"/>
        </w:rPr>
        <w:t>естественных материалов,</w:t>
      </w:r>
      <w:r>
        <w:rPr>
          <w:color w:val="000000"/>
        </w:rPr>
        <w:t xml:space="preserve"> либо выполненных под естественную фактуру: одномерные валуны, колотый камень, кирпич, дерево, керамический борт для оформления примыкания различных типов покрытия.</w:t>
      </w:r>
    </w:p>
    <w:p w:rsidR="00B659B5" w:rsidRDefault="00B659B5" w:rsidP="00B659B5">
      <w:pPr>
        <w:pStyle w:val="a7"/>
        <w:ind w:firstLine="709"/>
        <w:jc w:val="both"/>
        <w:rPr>
          <w:color w:val="000000"/>
        </w:rPr>
      </w:pPr>
      <w:r>
        <w:rPr>
          <w:color w:val="000000"/>
        </w:rPr>
        <w:t xml:space="preserve">2.5.3.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color w:val="000000"/>
        </w:rPr>
        <w:lastRenderedPageBreak/>
        <w:t>бордюрный пандус для обеспечения спуска с покрытия тротуара на уровень дорожного покрытия.</w:t>
      </w:r>
    </w:p>
    <w:p w:rsidR="00B659B5" w:rsidRDefault="00B659B5" w:rsidP="00B659B5">
      <w:pPr>
        <w:pStyle w:val="a7"/>
        <w:ind w:firstLine="709"/>
        <w:jc w:val="both"/>
        <w:rPr>
          <w:color w:val="000000"/>
        </w:rPr>
      </w:pPr>
      <w:r>
        <w:rPr>
          <w:color w:val="000000"/>
        </w:rPr>
        <w:t>2.5.4. При проектировании открытых лестниц на перепадах рельефа высота ступеней не должна превышать 120 мм, ширина должна быть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подъёме выделяется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ступени.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B659B5" w:rsidRPr="0062582C" w:rsidRDefault="00B659B5" w:rsidP="00586CE2">
      <w:pPr>
        <w:pStyle w:val="a7"/>
        <w:tabs>
          <w:tab w:val="left" w:pos="993"/>
        </w:tabs>
        <w:ind w:firstLine="709"/>
        <w:jc w:val="both"/>
      </w:pPr>
      <w:r>
        <w:rPr>
          <w:color w:val="000000"/>
        </w:rPr>
        <w:t xml:space="preserve">2.5.5.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подъёма принимается </w:t>
      </w:r>
      <w:r w:rsidRPr="00586CE2">
        <w:rPr>
          <w:color w:val="000000"/>
        </w:rPr>
        <w:t xml:space="preserve">согласно </w:t>
      </w:r>
      <w:r w:rsidRPr="0062582C">
        <w:rPr>
          <w:rStyle w:val="a8"/>
          <w:color w:val="auto"/>
          <w:sz w:val="24"/>
          <w:szCs w:val="24"/>
        </w:rPr>
        <w:t xml:space="preserve">таблице </w:t>
      </w:r>
      <w:r w:rsidRPr="0062582C">
        <w:t>1 Приложения. Уклон бордюрного пандуса следует, как правило, принимать 1:12.</w:t>
      </w:r>
    </w:p>
    <w:p w:rsidR="00B659B5" w:rsidRDefault="00B659B5" w:rsidP="00B659B5">
      <w:pPr>
        <w:pStyle w:val="a7"/>
        <w:ind w:firstLine="709"/>
        <w:jc w:val="both"/>
        <w:rPr>
          <w:color w:val="000000"/>
        </w:rPr>
      </w:pPr>
      <w:r w:rsidRPr="0062582C">
        <w:t>2.5.6. При повороте</w:t>
      </w:r>
      <w:r>
        <w:rPr>
          <w:color w:val="000000"/>
        </w:rPr>
        <w:t xml:space="preserve"> пандуса или его протяжённости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B659B5" w:rsidRDefault="00B659B5" w:rsidP="00B659B5">
      <w:pPr>
        <w:pStyle w:val="a7"/>
        <w:ind w:firstLine="709"/>
        <w:jc w:val="both"/>
        <w:rPr>
          <w:color w:val="000000"/>
        </w:rPr>
      </w:pPr>
      <w:r>
        <w:rPr>
          <w:color w:val="000000"/>
        </w:rPr>
        <w:t>2.5.7. По обеим сторонам лестницы или пандуса необходимо устанавливать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659B5" w:rsidRDefault="00B659B5" w:rsidP="00B659B5">
      <w:pPr>
        <w:pStyle w:val="a7"/>
        <w:ind w:firstLine="709"/>
        <w:jc w:val="both"/>
      </w:pPr>
      <w:r>
        <w:rPr>
          <w:color w:val="000000"/>
        </w:rPr>
        <w:t>2.5.8.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по укреплению откосов.</w:t>
      </w:r>
      <w:bookmarkStart w:id="22" w:name="__RefHeading___Toc480964667"/>
      <w:bookmarkStart w:id="23" w:name="sub_120109"/>
    </w:p>
    <w:p w:rsidR="00B659B5" w:rsidRDefault="00B659B5" w:rsidP="00B659B5">
      <w:pPr>
        <w:pStyle w:val="a7"/>
        <w:ind w:firstLine="709"/>
        <w:jc w:val="both"/>
      </w:pPr>
    </w:p>
    <w:p w:rsidR="00B659B5" w:rsidRDefault="00B659B5" w:rsidP="00B659B5">
      <w:pPr>
        <w:pStyle w:val="a7"/>
        <w:ind w:firstLine="709"/>
        <w:jc w:val="both"/>
        <w:rPr>
          <w:color w:val="000000"/>
        </w:rPr>
      </w:pPr>
      <w:r>
        <w:rPr>
          <w:rStyle w:val="a9"/>
          <w:color w:val="000000"/>
        </w:rPr>
        <w:t>2.6.</w:t>
      </w:r>
      <w:r>
        <w:rPr>
          <w:color w:val="000000"/>
        </w:rPr>
        <w:t xml:space="preserve"> Ограждения</w:t>
      </w:r>
      <w:bookmarkEnd w:id="22"/>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2.6.1.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659B5" w:rsidRDefault="00B659B5" w:rsidP="00B659B5">
      <w:pPr>
        <w:pStyle w:val="a7"/>
        <w:ind w:firstLine="709"/>
        <w:jc w:val="both"/>
        <w:rPr>
          <w:color w:val="000000"/>
        </w:rPr>
      </w:pPr>
      <w:r>
        <w:rPr>
          <w:color w:val="000000"/>
        </w:rPr>
        <w:t>2.6.2. Проектирование ограждений рекомендуется производить в зависимости от их местоположения и назначения.</w:t>
      </w:r>
    </w:p>
    <w:p w:rsidR="00B659B5" w:rsidRDefault="00B659B5" w:rsidP="00B659B5">
      <w:pPr>
        <w:pStyle w:val="a7"/>
        <w:ind w:firstLine="709"/>
        <w:jc w:val="both"/>
        <w:rPr>
          <w:color w:val="000000"/>
        </w:rPr>
      </w:pPr>
      <w:r>
        <w:rPr>
          <w:color w:val="000000"/>
        </w:rPr>
        <w:t>2.6.3. Ограждения магистралей и транспортных сооружений населенных пунктов рекомендуется проектировать согласно ГОСТ Р 52289, ГОСТ 26804, верхних бровок откосов и террас - согласно разделу 4.2.</w:t>
      </w:r>
    </w:p>
    <w:p w:rsidR="00B659B5" w:rsidRDefault="00B659B5" w:rsidP="00B659B5">
      <w:pPr>
        <w:pStyle w:val="a7"/>
        <w:ind w:firstLine="709"/>
        <w:jc w:val="both"/>
        <w:rPr>
          <w:color w:val="000000"/>
        </w:rPr>
      </w:pPr>
      <w:r>
        <w:rPr>
          <w:color w:val="000000"/>
        </w:rPr>
        <w:t xml:space="preserve">2.6.4. Ограждение строительных площадок на территории муниципального образования необходимо проектировать согласно ГОСТ 23407-78 «Ограждения </w:t>
      </w:r>
      <w:r>
        <w:rPr>
          <w:color w:val="000000"/>
        </w:rPr>
        <w:lastRenderedPageBreak/>
        <w:t xml:space="preserve">инвентарные строительных площадок и участков производства </w:t>
      </w:r>
      <w:proofErr w:type="spellStart"/>
      <w:r>
        <w:rPr>
          <w:color w:val="000000"/>
        </w:rPr>
        <w:t>строительно</w:t>
      </w:r>
      <w:proofErr w:type="spellEnd"/>
      <w:r>
        <w:rPr>
          <w:color w:val="000000"/>
        </w:rPr>
        <w:t xml:space="preserve"> – монтажных работ. Технические условия».</w:t>
      </w:r>
    </w:p>
    <w:p w:rsidR="00B659B5" w:rsidRDefault="00B659B5" w:rsidP="00B659B5">
      <w:pPr>
        <w:pStyle w:val="a7"/>
        <w:ind w:firstLine="709"/>
        <w:jc w:val="both"/>
        <w:rPr>
          <w:color w:val="000000"/>
        </w:rPr>
      </w:pPr>
      <w:r>
        <w:rPr>
          <w:color w:val="000000"/>
        </w:rPr>
        <w:t xml:space="preserve">2.6.5. На территориях общественного и рекреационного назначения запрещается проектирование глухих и железобетонных ограждений. </w:t>
      </w:r>
    </w:p>
    <w:p w:rsidR="00B659B5" w:rsidRDefault="00B659B5" w:rsidP="00B659B5">
      <w:pPr>
        <w:pStyle w:val="a7"/>
        <w:ind w:firstLine="709"/>
        <w:jc w:val="both"/>
        <w:rPr>
          <w:color w:val="000000"/>
        </w:rPr>
      </w:pPr>
      <w:r>
        <w:rPr>
          <w:color w:val="000000"/>
        </w:rPr>
        <w:t xml:space="preserve">2.6.6. Предельная высота ограждений для территорий индивидуальной жилой застройки устанавливается 1,8 метра. </w:t>
      </w:r>
    </w:p>
    <w:p w:rsidR="00B659B5" w:rsidRDefault="00B659B5" w:rsidP="00B659B5">
      <w:pPr>
        <w:pStyle w:val="a7"/>
        <w:ind w:firstLine="709"/>
        <w:jc w:val="both"/>
        <w:rPr>
          <w:color w:val="000000"/>
        </w:rPr>
      </w:pPr>
      <w:r>
        <w:rPr>
          <w:color w:val="000000"/>
        </w:rPr>
        <w:t xml:space="preserve">2.6.7. Ограждения (заборы) в независимости от вида и территориальной принадлежности должны быть в технически исправном состоянии, исключающего </w:t>
      </w:r>
      <w:r w:rsidR="00586CE2">
        <w:rPr>
          <w:color w:val="000000"/>
        </w:rPr>
        <w:t>наличие видимых</w:t>
      </w:r>
      <w:r>
        <w:rPr>
          <w:color w:val="000000"/>
        </w:rPr>
        <w:t xml:space="preserve"> повреждений, деформаций и отклонений от вертикали.</w:t>
      </w:r>
    </w:p>
    <w:p w:rsidR="00B659B5" w:rsidRDefault="00B659B5" w:rsidP="00B659B5">
      <w:pPr>
        <w:pStyle w:val="a7"/>
        <w:ind w:firstLine="709"/>
        <w:jc w:val="both"/>
        <w:rPr>
          <w:color w:val="000000"/>
        </w:rPr>
      </w:pPr>
      <w:r>
        <w:rPr>
          <w:color w:val="000000"/>
        </w:rPr>
        <w:t xml:space="preserve">2.6.8. Колористическое решение </w:t>
      </w:r>
      <w:r w:rsidR="00586CE2">
        <w:rPr>
          <w:color w:val="000000"/>
        </w:rPr>
        <w:t>ограждений принимается</w:t>
      </w:r>
      <w:r>
        <w:rPr>
          <w:color w:val="000000"/>
        </w:rPr>
        <w:t xml:space="preserve"> с учетом концепции общего цветового решения застройки улиц и территорий муниципального образования.</w:t>
      </w:r>
    </w:p>
    <w:p w:rsidR="00B659B5" w:rsidRDefault="00B659B5" w:rsidP="00B659B5">
      <w:pPr>
        <w:pStyle w:val="a7"/>
        <w:ind w:firstLine="709"/>
        <w:jc w:val="both"/>
        <w:rPr>
          <w:color w:val="000000"/>
        </w:rPr>
      </w:pPr>
      <w:r>
        <w:rPr>
          <w:color w:val="000000"/>
        </w:rPr>
        <w:t xml:space="preserve">2.6.9. </w:t>
      </w:r>
      <w:proofErr w:type="spellStart"/>
      <w:r>
        <w:rPr>
          <w:color w:val="000000"/>
        </w:rPr>
        <w:t>Цвето-графическое</w:t>
      </w:r>
      <w:proofErr w:type="spellEnd"/>
      <w:r>
        <w:rPr>
          <w:color w:val="000000"/>
        </w:rPr>
        <w:t xml:space="preserve"> оформление </w:t>
      </w:r>
      <w:r w:rsidR="00586CE2">
        <w:rPr>
          <w:color w:val="000000"/>
        </w:rPr>
        <w:t>ограждений должно</w:t>
      </w:r>
      <w:r>
        <w:rPr>
          <w:color w:val="000000"/>
        </w:rPr>
        <w:t xml:space="preserve"> быть максимально нейтрально к окружению. Допустимы натуральные цвета материалов (камень, кирпич и подобные), либо нейтральные цвета при окрашивании (черный, серый, белый, темные оттенки других цветов). </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4" w:name="__RefHeading___Toc480964668"/>
      <w:bookmarkStart w:id="25" w:name="sub_120111"/>
      <w:bookmarkEnd w:id="24"/>
      <w:r>
        <w:rPr>
          <w:rStyle w:val="a9"/>
          <w:color w:val="000000"/>
        </w:rPr>
        <w:t xml:space="preserve">2.7. </w:t>
      </w:r>
      <w:r>
        <w:rPr>
          <w:color w:val="000000"/>
        </w:rPr>
        <w:t>Водные устройства</w:t>
      </w:r>
    </w:p>
    <w:p w:rsidR="00B659B5" w:rsidRDefault="00B659B5" w:rsidP="00B659B5">
      <w:pPr>
        <w:pStyle w:val="a7"/>
        <w:ind w:firstLine="709"/>
        <w:jc w:val="both"/>
        <w:rPr>
          <w:color w:val="000000"/>
        </w:rPr>
      </w:pPr>
    </w:p>
    <w:bookmarkEnd w:id="25"/>
    <w:p w:rsidR="00B659B5" w:rsidRDefault="00B659B5" w:rsidP="00B659B5">
      <w:pPr>
        <w:pStyle w:val="a7"/>
        <w:ind w:firstLine="709"/>
        <w:jc w:val="both"/>
        <w:rPr>
          <w:color w:val="000000"/>
        </w:rPr>
      </w:pPr>
      <w:r>
        <w:rPr>
          <w:color w:val="000000"/>
        </w:rPr>
        <w:t>2.7.1. Сооружение водных устройств должно производиться с соблюдением строительных и санитарных норм и нормативов, а также следующих условий:</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водные устройства всех видов снабжаются водосливными трубами, отводящими избыток воды в дренажную сеть, ливневую канализацию либо в иную систему водоотведения;</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фонтаны проектируются на основании индивидуальных проектных разработок;</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фонтанчика должна составлять не более 90 см для взрослых и не более 70 см для детей;</w:t>
      </w:r>
    </w:p>
    <w:p w:rsidR="00B659B5" w:rsidRDefault="00B659B5" w:rsidP="00B659B5">
      <w:pPr>
        <w:pStyle w:val="a7"/>
        <w:numPr>
          <w:ilvl w:val="0"/>
          <w:numId w:val="14"/>
        </w:numPr>
        <w:tabs>
          <w:tab w:val="left" w:pos="993"/>
        </w:tabs>
        <w:suppressAutoHyphens/>
        <w:ind w:left="0" w:firstLine="709"/>
        <w:jc w:val="both"/>
        <w:rPr>
          <w:color w:val="000000"/>
        </w:rPr>
      </w:pPr>
      <w:r>
        <w:rPr>
          <w:color w:val="000000"/>
        </w:rPr>
        <w:t>дно чаши фонтана или водоёма должно быть гладким, удобным для очистки.</w:t>
      </w:r>
    </w:p>
    <w:p w:rsidR="00B659B5" w:rsidRDefault="00B659B5" w:rsidP="00B659B5">
      <w:pPr>
        <w:pStyle w:val="a7"/>
        <w:tabs>
          <w:tab w:val="left" w:pos="993"/>
        </w:tabs>
        <w:ind w:left="709"/>
        <w:jc w:val="both"/>
        <w:rPr>
          <w:color w:val="000000"/>
        </w:rPr>
      </w:pPr>
    </w:p>
    <w:p w:rsidR="00B659B5" w:rsidRDefault="00B659B5" w:rsidP="00B659B5">
      <w:pPr>
        <w:pStyle w:val="a7"/>
        <w:ind w:firstLine="709"/>
        <w:jc w:val="both"/>
        <w:rPr>
          <w:color w:val="000000"/>
        </w:rPr>
      </w:pPr>
      <w:bookmarkStart w:id="26" w:name="__RefHeading___Toc480964669"/>
      <w:bookmarkStart w:id="27" w:name="sub_120112"/>
      <w:bookmarkEnd w:id="26"/>
      <w:r w:rsidRPr="00A62DEC">
        <w:rPr>
          <w:b/>
          <w:color w:val="000000"/>
        </w:rPr>
        <w:t>2.8.</w:t>
      </w:r>
      <w:r>
        <w:rPr>
          <w:color w:val="000000"/>
        </w:rPr>
        <w:t xml:space="preserve"> Мебель для территории муниципального образования</w:t>
      </w:r>
    </w:p>
    <w:p w:rsidR="00B659B5" w:rsidRDefault="00B659B5" w:rsidP="00B659B5">
      <w:pPr>
        <w:pStyle w:val="a7"/>
        <w:ind w:firstLine="709"/>
        <w:jc w:val="both"/>
        <w:rPr>
          <w:color w:val="000000"/>
        </w:rPr>
      </w:pPr>
    </w:p>
    <w:bookmarkEnd w:id="27"/>
    <w:p w:rsidR="00B659B5" w:rsidRDefault="00B659B5" w:rsidP="00B659B5">
      <w:pPr>
        <w:pStyle w:val="a7"/>
        <w:ind w:firstLine="709"/>
        <w:jc w:val="both"/>
        <w:rPr>
          <w:color w:val="000000"/>
        </w:rPr>
      </w:pPr>
      <w:r>
        <w:rPr>
          <w:color w:val="000000"/>
        </w:rPr>
        <w:t xml:space="preserve">2.8.1. К мебели для целей настоящих Правил относятся различные виды скамей отдыха, размещаемые на территории общественных </w:t>
      </w:r>
      <w:r w:rsidR="00586CE2">
        <w:rPr>
          <w:color w:val="000000"/>
        </w:rPr>
        <w:t>пространств, рекреаций</w:t>
      </w:r>
      <w:r>
        <w:rPr>
          <w:color w:val="000000"/>
        </w:rPr>
        <w:t xml:space="preserve"> и дворов; скамей и столов - на площадках для настольных игр, летних кафе и др.</w:t>
      </w:r>
    </w:p>
    <w:p w:rsidR="00B659B5" w:rsidRDefault="00B659B5" w:rsidP="00B659B5">
      <w:pPr>
        <w:pStyle w:val="a7"/>
        <w:ind w:firstLine="709"/>
        <w:jc w:val="both"/>
        <w:rPr>
          <w:color w:val="000000"/>
        </w:rPr>
      </w:pPr>
      <w:r>
        <w:rPr>
          <w:color w:val="000000"/>
        </w:rPr>
        <w:t>2.8.2. При установке мебели на территории общественных пространств   муниципального образования следует руководствоваться следующими правилами:</w:t>
      </w:r>
    </w:p>
    <w:p w:rsidR="00B659B5" w:rsidRDefault="00B659B5" w:rsidP="00B659B5">
      <w:pPr>
        <w:pStyle w:val="a7"/>
        <w:ind w:firstLine="709"/>
        <w:jc w:val="both"/>
        <w:rPr>
          <w:color w:val="000000"/>
        </w:rPr>
      </w:pPr>
      <w:r>
        <w:rPr>
          <w:color w:val="000000"/>
        </w:rPr>
        <w:t>1) установку скамей, столов и др. следует производить на ровную поверхность твёрдых видов покрытия или фундамент;</w:t>
      </w:r>
    </w:p>
    <w:p w:rsidR="00B659B5" w:rsidRDefault="00B659B5" w:rsidP="00B659B5">
      <w:pPr>
        <w:pStyle w:val="a7"/>
        <w:ind w:firstLine="709"/>
        <w:jc w:val="both"/>
        <w:rPr>
          <w:color w:val="000000"/>
        </w:rPr>
      </w:pPr>
      <w:r>
        <w:rPr>
          <w:color w:val="000000"/>
        </w:rPr>
        <w:t>2) допускается в зонах отдыха, на детских площадках установка скамей на мягкие виды покрытия;</w:t>
      </w:r>
    </w:p>
    <w:p w:rsidR="00B659B5" w:rsidRDefault="00B659B5" w:rsidP="00B659B5">
      <w:pPr>
        <w:pStyle w:val="a7"/>
        <w:ind w:firstLine="709"/>
        <w:jc w:val="both"/>
        <w:rPr>
          <w:color w:val="000000"/>
        </w:rPr>
      </w:pPr>
      <w:r>
        <w:rPr>
          <w:color w:val="000000"/>
        </w:rPr>
        <w:t>3) при установке мебели на фундамент его части не должны выступать над поверхностью земли;</w:t>
      </w:r>
    </w:p>
    <w:p w:rsidR="00B659B5" w:rsidRDefault="00B659B5" w:rsidP="00B659B5">
      <w:pPr>
        <w:pStyle w:val="a7"/>
        <w:ind w:firstLine="709"/>
        <w:jc w:val="both"/>
        <w:rPr>
          <w:color w:val="000000"/>
        </w:rPr>
      </w:pPr>
      <w:r>
        <w:rPr>
          <w:color w:val="000000"/>
        </w:rPr>
        <w:t>4) высоту скамьи для отдыха взрослого человека от уровня покрытия до плоскости сидения следует устанавливать в пределах 420 - 480 мм.</w:t>
      </w:r>
    </w:p>
    <w:p w:rsidR="00B659B5" w:rsidRDefault="00B659B5" w:rsidP="00B659B5">
      <w:pPr>
        <w:pStyle w:val="a7"/>
        <w:ind w:firstLine="709"/>
        <w:jc w:val="both"/>
        <w:rPr>
          <w:color w:val="000000"/>
        </w:rPr>
      </w:pPr>
      <w:r>
        <w:rPr>
          <w:color w:val="000000"/>
        </w:rPr>
        <w:t>5) поверхности скамьи для отдыха выполняются из дерева, с различными видами водоустойчивой обработки либо из пластика;</w:t>
      </w:r>
    </w:p>
    <w:p w:rsidR="00B659B5" w:rsidRDefault="00B659B5" w:rsidP="00B659B5">
      <w:pPr>
        <w:pStyle w:val="a7"/>
        <w:ind w:firstLine="709"/>
        <w:jc w:val="both"/>
        <w:rPr>
          <w:color w:val="000000"/>
        </w:rPr>
      </w:pPr>
      <w:r>
        <w:rPr>
          <w:color w:val="000000"/>
        </w:rPr>
        <w:lastRenderedPageBreak/>
        <w:t>6) на территории с природным ландшафтом допускается выполнение мебели (скамьи и столы) из древесных пней-срубов, брёвен и плах, не имеющих сколов и острых углов.</w:t>
      </w:r>
    </w:p>
    <w:p w:rsidR="00B659B5" w:rsidRDefault="00B659B5" w:rsidP="00B659B5">
      <w:pPr>
        <w:pStyle w:val="a7"/>
        <w:ind w:firstLine="709"/>
        <w:jc w:val="both"/>
        <w:rPr>
          <w:color w:val="000000"/>
        </w:rPr>
      </w:pPr>
      <w:r>
        <w:rPr>
          <w:color w:val="000000"/>
        </w:rPr>
        <w:t>2.8.3. Количество размещаемой мебели на определённой территории устанавливается в зависимости от функционального назначения территории и количества потенциальных посетителей.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8" w:name="__RefHeading___Toc480964670"/>
      <w:bookmarkEnd w:id="28"/>
      <w:r w:rsidRPr="00A62DEC">
        <w:rPr>
          <w:b/>
          <w:color w:val="000000"/>
        </w:rPr>
        <w:t xml:space="preserve">2.9. </w:t>
      </w:r>
      <w:r>
        <w:rPr>
          <w:color w:val="000000"/>
        </w:rPr>
        <w:t>Уличное коммунально-бытовое оборудование</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2.9.1.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color w:val="000000"/>
        </w:rPr>
        <w:t>экологичность</w:t>
      </w:r>
      <w:proofErr w:type="spellEnd"/>
      <w:r>
        <w:rPr>
          <w:color w:val="000000"/>
        </w:rPr>
        <w:t>, безопасность (отсутствие острых углов), удобство в пользовании, легкость очистки, привлекательный внешний вид.</w:t>
      </w:r>
    </w:p>
    <w:p w:rsidR="00B659B5" w:rsidRDefault="00B659B5" w:rsidP="00B659B5">
      <w:pPr>
        <w:pStyle w:val="a7"/>
        <w:ind w:firstLine="709"/>
        <w:jc w:val="both"/>
        <w:rPr>
          <w:color w:val="000000"/>
        </w:rPr>
      </w:pPr>
      <w:r>
        <w:rPr>
          <w:color w:val="000000"/>
        </w:rPr>
        <w:t xml:space="preserve">2.9.2.  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w:t>
      </w:r>
    </w:p>
    <w:p w:rsidR="00B659B5" w:rsidRDefault="00B659B5" w:rsidP="00B659B5">
      <w:pPr>
        <w:pStyle w:val="a7"/>
        <w:ind w:firstLine="709"/>
        <w:jc w:val="both"/>
        <w:rPr>
          <w:color w:val="000000"/>
        </w:rPr>
      </w:pPr>
      <w:r>
        <w:rPr>
          <w:color w:val="000000"/>
        </w:rPr>
        <w:t xml:space="preserve">2.9.3. Интервал при расстановке малых контейнеров и урн (без учёта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w:t>
      </w:r>
    </w:p>
    <w:p w:rsidR="00B659B5" w:rsidRDefault="00B659B5" w:rsidP="00B659B5">
      <w:pPr>
        <w:pStyle w:val="a7"/>
        <w:ind w:firstLine="709"/>
        <w:jc w:val="both"/>
        <w:rPr>
          <w:color w:val="000000"/>
        </w:rPr>
      </w:pPr>
      <w:r>
        <w:rPr>
          <w:color w:val="000000"/>
        </w:rPr>
        <w:t>2.9.4.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29" w:name="__RefHeading___Toc480964671"/>
      <w:bookmarkStart w:id="30" w:name="sub_120114"/>
      <w:bookmarkEnd w:id="29"/>
      <w:r w:rsidRPr="00271A66">
        <w:rPr>
          <w:rStyle w:val="a9"/>
          <w:color w:val="000000"/>
        </w:rPr>
        <w:t>2.10.</w:t>
      </w:r>
      <w:r>
        <w:rPr>
          <w:rStyle w:val="a9"/>
          <w:color w:val="000000"/>
        </w:rPr>
        <w:t xml:space="preserve"> </w:t>
      </w:r>
      <w:r>
        <w:rPr>
          <w:color w:val="000000"/>
        </w:rPr>
        <w:t xml:space="preserve"> Уличное техническое оборудование</w:t>
      </w:r>
    </w:p>
    <w:p w:rsidR="00B659B5" w:rsidRDefault="00B659B5" w:rsidP="00B659B5">
      <w:pPr>
        <w:pStyle w:val="a7"/>
        <w:ind w:firstLine="709"/>
        <w:jc w:val="both"/>
        <w:rPr>
          <w:color w:val="000000"/>
        </w:rPr>
      </w:pPr>
    </w:p>
    <w:bookmarkEnd w:id="30"/>
    <w:p w:rsidR="00B659B5" w:rsidRDefault="00B659B5" w:rsidP="00B659B5">
      <w:pPr>
        <w:pStyle w:val="a7"/>
        <w:ind w:firstLine="709"/>
        <w:jc w:val="both"/>
        <w:rPr>
          <w:color w:val="000000"/>
        </w:rPr>
      </w:pPr>
      <w:r>
        <w:rPr>
          <w:color w:val="000000"/>
        </w:rPr>
        <w:t xml:space="preserve">2.10.1.  К уличному техническому оборудованию относятся: почтовые ящики, автоматы по продаже напитков и др., торговые палатки, элементы инженерного оборудования (подъёмные площадки для инвалидных колясок, смотровые люки, решетки </w:t>
      </w:r>
      <w:proofErr w:type="spellStart"/>
      <w:r>
        <w:rPr>
          <w:color w:val="000000"/>
        </w:rPr>
        <w:t>дождеприемных</w:t>
      </w:r>
      <w:proofErr w:type="spellEnd"/>
      <w:r>
        <w:rPr>
          <w:color w:val="000000"/>
        </w:rPr>
        <w:t xml:space="preserve"> колодцев, вентиляционные шахты подземных коммуникаций, шкафы телефонной связи и т.п.).</w:t>
      </w:r>
    </w:p>
    <w:p w:rsidR="00B659B5" w:rsidRDefault="00B659B5" w:rsidP="00B659B5">
      <w:pPr>
        <w:pStyle w:val="a7"/>
        <w:ind w:firstLine="709"/>
        <w:jc w:val="both"/>
        <w:rPr>
          <w:color w:val="000000"/>
        </w:rPr>
      </w:pPr>
      <w:r>
        <w:rPr>
          <w:color w:val="000000"/>
        </w:rPr>
        <w:t xml:space="preserve">2.10.2.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w:t>
      </w:r>
    </w:p>
    <w:p w:rsidR="00B659B5" w:rsidRPr="00586CE2" w:rsidRDefault="00B659B5" w:rsidP="00B659B5">
      <w:pPr>
        <w:pStyle w:val="a7"/>
        <w:ind w:firstLine="709"/>
        <w:jc w:val="both"/>
        <w:rPr>
          <w:color w:val="000000"/>
        </w:rPr>
      </w:pPr>
      <w:r>
        <w:rPr>
          <w:color w:val="000000"/>
        </w:rPr>
        <w:t xml:space="preserve">2.10.3. Установка технического оборудования, используемого для коммерческих </w:t>
      </w:r>
      <w:r w:rsidRPr="00586CE2">
        <w:rPr>
          <w:color w:val="000000"/>
        </w:rPr>
        <w:t xml:space="preserve">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w:t>
      </w:r>
      <w:hyperlink r:id="rId27" w:history="1">
        <w:r w:rsidRPr="00586CE2">
          <w:rPr>
            <w:rStyle w:val="a8"/>
            <w:b w:val="0"/>
            <w:color w:val="000000"/>
            <w:sz w:val="24"/>
            <w:szCs w:val="24"/>
          </w:rPr>
          <w:t>Земельным кодексом</w:t>
        </w:r>
      </w:hyperlink>
      <w:r w:rsidRPr="00586CE2">
        <w:rPr>
          <w:color w:val="000000"/>
        </w:rPr>
        <w:t>Российской Федерации, муниципальными правовыми актами муниципального образования.</w:t>
      </w:r>
    </w:p>
    <w:p w:rsidR="00B659B5" w:rsidRPr="00586CE2" w:rsidRDefault="00B659B5" w:rsidP="00B659B5">
      <w:pPr>
        <w:pStyle w:val="a7"/>
        <w:ind w:firstLine="709"/>
        <w:jc w:val="both"/>
        <w:rPr>
          <w:color w:val="000000"/>
        </w:rPr>
      </w:pPr>
      <w:r w:rsidRPr="00586CE2">
        <w:rPr>
          <w:color w:val="000000"/>
        </w:rPr>
        <w:t xml:space="preserve">2.10.4.  Установка уличного технического оборудования должна обеспечивать удобный подход к оборудованию и соответствовать </w:t>
      </w:r>
      <w:hyperlink r:id="rId28" w:history="1">
        <w:r w:rsidRPr="00586CE2">
          <w:rPr>
            <w:rStyle w:val="a8"/>
            <w:b w:val="0"/>
            <w:color w:val="000000"/>
            <w:sz w:val="24"/>
            <w:szCs w:val="24"/>
          </w:rPr>
          <w:t>разделу 3</w:t>
        </w:r>
      </w:hyperlink>
      <w:r w:rsidRPr="00586CE2">
        <w:rPr>
          <w:color w:val="000000"/>
        </w:rPr>
        <w:t>СНиП 35-01-2001 "Доступность зданий и сооружений для маломобильных групп населения".</w:t>
      </w:r>
    </w:p>
    <w:p w:rsidR="00B659B5" w:rsidRDefault="00B659B5" w:rsidP="00B659B5">
      <w:pPr>
        <w:pStyle w:val="a7"/>
        <w:ind w:firstLine="709"/>
        <w:jc w:val="both"/>
      </w:pPr>
      <w:r w:rsidRPr="00586CE2">
        <w:rPr>
          <w:color w:val="000000"/>
        </w:rPr>
        <w:lastRenderedPageBreak/>
        <w:t>2.10.5. Оформление элементов инженерного оборудования, не должно нарушать уровень благоустройства формируемой среды</w:t>
      </w:r>
      <w:r>
        <w:rPr>
          <w:color w:val="000000"/>
        </w:rPr>
        <w:t>, ухудшать условия передвижения, противоречить техническим условиям.</w:t>
      </w:r>
      <w:bookmarkStart w:id="31" w:name="__RefHeading___Toc480964672"/>
    </w:p>
    <w:p w:rsidR="00B659B5" w:rsidRDefault="00B659B5" w:rsidP="00B659B5">
      <w:pPr>
        <w:pStyle w:val="a7"/>
        <w:ind w:firstLine="709"/>
        <w:jc w:val="both"/>
      </w:pPr>
    </w:p>
    <w:p w:rsidR="00B659B5" w:rsidRDefault="00B659B5" w:rsidP="00B659B5">
      <w:pPr>
        <w:pStyle w:val="a7"/>
        <w:ind w:firstLine="709"/>
        <w:jc w:val="both"/>
        <w:rPr>
          <w:color w:val="000000"/>
        </w:rPr>
      </w:pPr>
      <w:r>
        <w:rPr>
          <w:rStyle w:val="a9"/>
          <w:color w:val="000000"/>
        </w:rPr>
        <w:t xml:space="preserve">2.11. </w:t>
      </w:r>
      <w:r>
        <w:rPr>
          <w:color w:val="000000"/>
        </w:rPr>
        <w:t xml:space="preserve"> Игровое и спортивное оборудование</w:t>
      </w:r>
      <w:bookmarkEnd w:id="31"/>
    </w:p>
    <w:p w:rsidR="00B659B5" w:rsidRDefault="00B659B5" w:rsidP="00B659B5">
      <w:pPr>
        <w:pStyle w:val="a7"/>
        <w:ind w:firstLine="709"/>
        <w:jc w:val="both"/>
        <w:rPr>
          <w:color w:val="000000"/>
        </w:rPr>
      </w:pPr>
    </w:p>
    <w:p w:rsidR="00B659B5" w:rsidRPr="0062582C" w:rsidRDefault="00B659B5" w:rsidP="00B659B5">
      <w:pPr>
        <w:pStyle w:val="a7"/>
        <w:ind w:firstLine="709"/>
        <w:jc w:val="both"/>
      </w:pPr>
      <w:r>
        <w:rPr>
          <w:color w:val="000000"/>
        </w:rPr>
        <w:t xml:space="preserve">2.11.1.  Игровое и спортивное оборудование на территории муниципального образования представлено детскими и физкультурно-оздоровительными устройствами, сооружениями и </w:t>
      </w:r>
      <w:r w:rsidRPr="00586CE2">
        <w:rPr>
          <w:color w:val="000000"/>
        </w:rPr>
        <w:t xml:space="preserve">(или) их </w:t>
      </w:r>
      <w:r w:rsidRPr="0062582C">
        <w:t>комплексами.</w:t>
      </w:r>
    </w:p>
    <w:p w:rsidR="00B659B5" w:rsidRPr="0062582C" w:rsidRDefault="00B659B5" w:rsidP="00B659B5">
      <w:pPr>
        <w:pStyle w:val="a7"/>
        <w:ind w:firstLine="709"/>
        <w:jc w:val="both"/>
      </w:pPr>
      <w:r w:rsidRPr="0062582C">
        <w:t xml:space="preserve">2.11.2.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согласно </w:t>
      </w:r>
      <w:r w:rsidRPr="0062582C">
        <w:rPr>
          <w:rStyle w:val="a8"/>
          <w:color w:val="auto"/>
          <w:sz w:val="24"/>
          <w:szCs w:val="24"/>
        </w:rPr>
        <w:t>таблице 2</w:t>
      </w:r>
      <w:r w:rsidRPr="0062582C">
        <w:t xml:space="preserve"> приложения к Правилам.</w:t>
      </w:r>
    </w:p>
    <w:p w:rsidR="00B659B5" w:rsidRPr="0062582C" w:rsidRDefault="00B659B5" w:rsidP="00B659B5">
      <w:pPr>
        <w:pStyle w:val="a7"/>
        <w:ind w:firstLine="709"/>
        <w:jc w:val="both"/>
      </w:pPr>
      <w:r w:rsidRPr="0062582C">
        <w:t>2.11.3.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659B5" w:rsidRPr="0062582C" w:rsidRDefault="00B659B5" w:rsidP="00B659B5">
      <w:pPr>
        <w:pStyle w:val="a7"/>
        <w:ind w:firstLine="709"/>
        <w:jc w:val="both"/>
      </w:pPr>
      <w:r w:rsidRPr="0062582C">
        <w:t>2.11.4. При установке игрового оборудования необходимо учитывать следующие требования к материалу игрового оборудования и условиям его обработки:</w:t>
      </w:r>
    </w:p>
    <w:p w:rsidR="00B659B5" w:rsidRPr="0062582C" w:rsidRDefault="00B659B5" w:rsidP="00B659B5">
      <w:pPr>
        <w:pStyle w:val="a7"/>
        <w:ind w:firstLine="709"/>
        <w:jc w:val="both"/>
      </w:pPr>
      <w:r w:rsidRPr="0062582C">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659B5" w:rsidRPr="0062582C" w:rsidRDefault="00B659B5" w:rsidP="00B659B5">
      <w:pPr>
        <w:pStyle w:val="a7"/>
        <w:ind w:firstLine="709"/>
        <w:jc w:val="both"/>
      </w:pPr>
      <w:r w:rsidRPr="0062582C">
        <w:t xml:space="preserve">2) металл следует применять преимущественно для несущих конструкций оборудования, металл должен иметь надёжные соединения и соответствующую обработку (влагостойкая покраска, антикоррозийное покрытие). Вместо металла рекомендуется применять </w:t>
      </w:r>
      <w:proofErr w:type="spellStart"/>
      <w:r w:rsidRPr="0062582C">
        <w:t>металлопластик</w:t>
      </w:r>
      <w:proofErr w:type="spellEnd"/>
      <w:r w:rsidRPr="0062582C">
        <w:t xml:space="preserve"> (не травмирует, не ржавеет, морозоустойчив);</w:t>
      </w:r>
    </w:p>
    <w:p w:rsidR="00B659B5" w:rsidRPr="0062582C" w:rsidRDefault="00B659B5" w:rsidP="00B659B5">
      <w:pPr>
        <w:pStyle w:val="a7"/>
        <w:ind w:firstLine="709"/>
        <w:jc w:val="both"/>
      </w:pPr>
      <w:r w:rsidRPr="0062582C">
        <w:t>3) бетонные и железобетонные элементы оборудования следует выполнять из бетона марки не ниже 300, морозостойкостью не менее 150, бетонные и железобетонные элементы оборудования должны иметь гладкие поверхности;</w:t>
      </w:r>
    </w:p>
    <w:p w:rsidR="00B659B5" w:rsidRPr="0062582C" w:rsidRDefault="00B659B5" w:rsidP="00B659B5">
      <w:pPr>
        <w:pStyle w:val="a7"/>
        <w:ind w:firstLine="709"/>
        <w:jc w:val="both"/>
      </w:pPr>
      <w:r w:rsidRPr="0062582C">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659B5" w:rsidRPr="0062582C" w:rsidRDefault="00B659B5" w:rsidP="00B659B5">
      <w:pPr>
        <w:pStyle w:val="a7"/>
        <w:ind w:firstLine="709"/>
        <w:jc w:val="both"/>
      </w:pPr>
      <w:r w:rsidRPr="0062582C">
        <w:t xml:space="preserve">5) конструкции игрового оборудования не должны иметь острые углы, исключать </w:t>
      </w:r>
      <w:proofErr w:type="spellStart"/>
      <w:r w:rsidRPr="0062582C">
        <w:t>застревание</w:t>
      </w:r>
      <w:proofErr w:type="spellEnd"/>
      <w:r w:rsidRPr="0062582C">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659B5" w:rsidRPr="0062582C" w:rsidRDefault="00B659B5" w:rsidP="00B659B5">
      <w:pPr>
        <w:pStyle w:val="a7"/>
        <w:ind w:firstLine="709"/>
        <w:jc w:val="both"/>
      </w:pPr>
      <w:r w:rsidRPr="0062582C">
        <w:t xml:space="preserve">2.11.5. При размещении игрового оборудования на детских игровых площадках необходимо соблюдать минимальные расстояния безопасности в соответствии с </w:t>
      </w:r>
      <w:r w:rsidRPr="0062582C">
        <w:rPr>
          <w:rStyle w:val="a8"/>
          <w:color w:val="auto"/>
          <w:sz w:val="24"/>
          <w:szCs w:val="24"/>
        </w:rPr>
        <w:t xml:space="preserve">таблицей </w:t>
      </w:r>
      <w:r w:rsidRPr="0062582C">
        <w:t xml:space="preserve">3 приложения к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согласно </w:t>
      </w:r>
      <w:r w:rsidRPr="0062582C">
        <w:rPr>
          <w:rStyle w:val="a8"/>
          <w:color w:val="auto"/>
          <w:sz w:val="24"/>
          <w:szCs w:val="24"/>
        </w:rPr>
        <w:t>таблице </w:t>
      </w:r>
      <w:r w:rsidRPr="0062582C">
        <w:t>4 приложения к Правилам.</w:t>
      </w:r>
    </w:p>
    <w:p w:rsidR="00B659B5" w:rsidRPr="0062582C" w:rsidRDefault="00B659B5" w:rsidP="00B659B5">
      <w:pPr>
        <w:pStyle w:val="a7"/>
        <w:ind w:firstLine="709"/>
        <w:jc w:val="both"/>
      </w:pPr>
      <w:r w:rsidRPr="0062582C">
        <w:t>2.11.6.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B659B5" w:rsidRPr="0062582C" w:rsidRDefault="00B659B5" w:rsidP="00B659B5">
      <w:pPr>
        <w:pStyle w:val="a7"/>
        <w:ind w:firstLine="709"/>
        <w:jc w:val="both"/>
      </w:pPr>
      <w:r w:rsidRPr="0062582C">
        <w:t>2.11.7. Спортивное оборудование в виде специальных физкультурных снарядов и тренажёров применяется заводского изготовления. При размещении игрового и спортивного оборудования заводского производства руководствоваться каталогами сертифицированного оборудования.</w:t>
      </w:r>
    </w:p>
    <w:p w:rsidR="00B659B5" w:rsidRPr="0062582C" w:rsidRDefault="00B659B5" w:rsidP="00B659B5">
      <w:pPr>
        <w:pStyle w:val="a7"/>
        <w:ind w:firstLine="709"/>
        <w:jc w:val="both"/>
      </w:pPr>
    </w:p>
    <w:p w:rsidR="00B659B5" w:rsidRPr="0062582C" w:rsidRDefault="00B659B5" w:rsidP="00B659B5">
      <w:pPr>
        <w:pStyle w:val="a7"/>
        <w:ind w:firstLine="709"/>
        <w:jc w:val="both"/>
      </w:pPr>
      <w:bookmarkStart w:id="32" w:name="sub_120116"/>
      <w:r w:rsidRPr="00A62DEC">
        <w:rPr>
          <w:b/>
        </w:rPr>
        <w:t>2.12.</w:t>
      </w:r>
      <w:r w:rsidRPr="0062582C">
        <w:t xml:space="preserve"> Освещение и осветительное оборудование</w:t>
      </w:r>
    </w:p>
    <w:p w:rsidR="00B659B5" w:rsidRDefault="00B659B5" w:rsidP="00B659B5">
      <w:pPr>
        <w:pStyle w:val="a7"/>
        <w:ind w:firstLine="709"/>
        <w:jc w:val="both"/>
        <w:rPr>
          <w:color w:val="000000"/>
        </w:rPr>
      </w:pPr>
    </w:p>
    <w:bookmarkEnd w:id="32"/>
    <w:p w:rsidR="00B659B5" w:rsidRDefault="00B659B5" w:rsidP="00B659B5">
      <w:pPr>
        <w:pStyle w:val="a7"/>
        <w:ind w:firstLine="709"/>
        <w:jc w:val="both"/>
        <w:rPr>
          <w:color w:val="000000"/>
        </w:rPr>
      </w:pPr>
      <w:r>
        <w:rPr>
          <w:color w:val="000000"/>
        </w:rPr>
        <w:t xml:space="preserve">2.12.1. Для различных градостроительных целей применяется функциональное, архитектурное и (или) информационное освещение с целью решения конкретных </w:t>
      </w:r>
      <w:proofErr w:type="spellStart"/>
      <w:r>
        <w:rPr>
          <w:color w:val="000000"/>
        </w:rPr>
        <w:t>светопланировочных</w:t>
      </w:r>
      <w:proofErr w:type="spellEnd"/>
      <w:r>
        <w:rPr>
          <w:color w:val="000000"/>
        </w:rPr>
        <w:t xml:space="preserve"> и </w:t>
      </w:r>
      <w:proofErr w:type="spellStart"/>
      <w:r>
        <w:rPr>
          <w:color w:val="000000"/>
        </w:rPr>
        <w:t>светокомпозиционных</w:t>
      </w:r>
      <w:proofErr w:type="spellEnd"/>
      <w:r>
        <w:rPr>
          <w:color w:val="000000"/>
        </w:rPr>
        <w:t xml:space="preserve"> задач, необходимостью светоцветового зонирования территорий муниципального образования и формирования системы </w:t>
      </w:r>
      <w:proofErr w:type="spellStart"/>
      <w:r>
        <w:rPr>
          <w:color w:val="000000"/>
        </w:rPr>
        <w:t>светопространственных</w:t>
      </w:r>
      <w:proofErr w:type="spellEnd"/>
      <w:r>
        <w:rPr>
          <w:color w:val="000000"/>
        </w:rPr>
        <w:t xml:space="preserve"> ансамблей.</w:t>
      </w:r>
    </w:p>
    <w:p w:rsidR="00B659B5" w:rsidRDefault="00B659B5" w:rsidP="00B659B5">
      <w:pPr>
        <w:pStyle w:val="a7"/>
        <w:ind w:firstLine="709"/>
        <w:jc w:val="both"/>
        <w:rPr>
          <w:color w:val="000000"/>
        </w:rPr>
      </w:pPr>
      <w:r>
        <w:rPr>
          <w:color w:val="000000"/>
        </w:rPr>
        <w:t>2.12.2. При проектировании осветительных установок функционального, архитектурного или информационного освещения (световой информации) необходимо обеспечивать:</w:t>
      </w:r>
    </w:p>
    <w:p w:rsidR="00B659B5" w:rsidRPr="00586CE2" w:rsidRDefault="00B659B5" w:rsidP="00B659B5">
      <w:pPr>
        <w:pStyle w:val="a7"/>
        <w:numPr>
          <w:ilvl w:val="0"/>
          <w:numId w:val="15"/>
        </w:numPr>
        <w:tabs>
          <w:tab w:val="left" w:pos="1134"/>
        </w:tabs>
        <w:suppressAutoHyphens/>
        <w:ind w:left="0" w:firstLine="709"/>
        <w:jc w:val="both"/>
        <w:rPr>
          <w:color w:val="000000"/>
        </w:rPr>
      </w:pPr>
      <w:r w:rsidRPr="00586CE2">
        <w:rPr>
          <w:color w:val="000000"/>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согласно </w:t>
      </w:r>
      <w:hyperlink r:id="rId29" w:history="1">
        <w:r w:rsidRPr="00586CE2">
          <w:rPr>
            <w:rStyle w:val="a8"/>
            <w:b w:val="0"/>
            <w:color w:val="000000"/>
            <w:sz w:val="24"/>
            <w:szCs w:val="24"/>
          </w:rPr>
          <w:t>СНиП 23-05-95</w:t>
        </w:r>
      </w:hyperlink>
      <w:r w:rsidRPr="00586CE2">
        <w:rPr>
          <w:color w:val="000000"/>
        </w:rPr>
        <w:t>"Естественное и искусственное освещение";</w:t>
      </w:r>
    </w:p>
    <w:p w:rsidR="00B659B5" w:rsidRPr="00586CE2" w:rsidRDefault="00B659B5" w:rsidP="00B659B5">
      <w:pPr>
        <w:pStyle w:val="a7"/>
        <w:numPr>
          <w:ilvl w:val="0"/>
          <w:numId w:val="15"/>
        </w:numPr>
        <w:tabs>
          <w:tab w:val="left" w:pos="1134"/>
        </w:tabs>
        <w:suppressAutoHyphens/>
        <w:ind w:left="0" w:firstLine="709"/>
        <w:jc w:val="both"/>
        <w:rPr>
          <w:color w:val="000000"/>
        </w:rPr>
      </w:pPr>
      <w:r w:rsidRPr="00586CE2">
        <w:rPr>
          <w:color w:val="000000"/>
        </w:rPr>
        <w:t xml:space="preserve">надёжность работы установок согласно </w:t>
      </w:r>
      <w:hyperlink r:id="rId30" w:history="1">
        <w:r w:rsidRPr="00586CE2">
          <w:rPr>
            <w:rStyle w:val="a8"/>
            <w:b w:val="0"/>
            <w:color w:val="000000"/>
            <w:sz w:val="24"/>
            <w:szCs w:val="24"/>
          </w:rPr>
          <w:t>Правилам устройства электроустановок</w:t>
        </w:r>
      </w:hyperlink>
      <w:r w:rsidRPr="00586CE2">
        <w:rPr>
          <w:color w:val="000000"/>
        </w:rPr>
        <w:t xml:space="preserve"> (ПУЭ), безопасность населения, обслуживающего персонала и, в необходимых случаях, защищённость от вандализма;</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 xml:space="preserve">экономичность и </w:t>
      </w:r>
      <w:proofErr w:type="spellStart"/>
      <w:r>
        <w:rPr>
          <w:color w:val="000000"/>
        </w:rPr>
        <w:t>энергоэффективность</w:t>
      </w:r>
      <w:proofErr w:type="spellEnd"/>
      <w:r>
        <w:rPr>
          <w:color w:val="000000"/>
        </w:rPr>
        <w:t xml:space="preserve"> применяемых установок, рациональное распределение и использование электроэнергии;</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эстетику элементов осветительных установок, их дизайн, качество материалов и изделий с учётом восприятия в дневное и ночное время;</w:t>
      </w:r>
    </w:p>
    <w:p w:rsidR="00B659B5" w:rsidRDefault="00B659B5" w:rsidP="00B659B5">
      <w:pPr>
        <w:pStyle w:val="a7"/>
        <w:numPr>
          <w:ilvl w:val="0"/>
          <w:numId w:val="15"/>
        </w:numPr>
        <w:tabs>
          <w:tab w:val="left" w:pos="1134"/>
        </w:tabs>
        <w:suppressAutoHyphens/>
        <w:ind w:left="0" w:firstLine="709"/>
        <w:jc w:val="both"/>
        <w:rPr>
          <w:color w:val="000000"/>
        </w:rPr>
      </w:pPr>
      <w:r>
        <w:rPr>
          <w:color w:val="000000"/>
        </w:rPr>
        <w:t>удобство обслуживания и управления при разных режимах работы установок.</w:t>
      </w:r>
    </w:p>
    <w:p w:rsidR="00B659B5" w:rsidRDefault="00B659B5" w:rsidP="00B659B5">
      <w:pPr>
        <w:pStyle w:val="a7"/>
        <w:ind w:firstLine="709"/>
        <w:jc w:val="both"/>
        <w:rPr>
          <w:color w:val="000000"/>
        </w:rPr>
      </w:pPr>
      <w:r>
        <w:rPr>
          <w:color w:val="000000"/>
        </w:rPr>
        <w:t xml:space="preserve">2.12.3. Функциональное освещение (ФО) осуществляется стационарными установками освещения общественных и иных пространств в транспортных и пешеходных зонах, а также зонах расположения социальных и других посещаемых объектов. Установки функционального освещения подразделяются на обычные, </w:t>
      </w:r>
      <w:proofErr w:type="spellStart"/>
      <w:r>
        <w:rPr>
          <w:color w:val="000000"/>
        </w:rPr>
        <w:t>высокомачтовые</w:t>
      </w:r>
      <w:proofErr w:type="spellEnd"/>
      <w:r>
        <w:rPr>
          <w:color w:val="000000"/>
        </w:rPr>
        <w:t>, парапетные, газонные и встроенные.</w:t>
      </w:r>
    </w:p>
    <w:p w:rsidR="00B659B5" w:rsidRDefault="00B659B5" w:rsidP="00B659B5">
      <w:pPr>
        <w:pStyle w:val="a7"/>
        <w:ind w:firstLine="709"/>
        <w:jc w:val="both"/>
        <w:rPr>
          <w:color w:val="000000"/>
        </w:rPr>
      </w:pPr>
      <w:r>
        <w:rPr>
          <w:color w:val="000000"/>
        </w:rPr>
        <w:t>2.12.3.1. В обычных установках светильники располагаются на опорах (венчающие, консольные), подвесах или фасадах (бра, плафоны) на высоте от 3 до 15 м. Их применяют в транспортных и пешеходных зонах.</w:t>
      </w:r>
    </w:p>
    <w:p w:rsidR="00B659B5" w:rsidRDefault="00B659B5" w:rsidP="00B659B5">
      <w:pPr>
        <w:pStyle w:val="a7"/>
        <w:ind w:firstLine="709"/>
        <w:jc w:val="both"/>
        <w:rPr>
          <w:color w:val="000000"/>
        </w:rPr>
      </w:pPr>
      <w:r>
        <w:rPr>
          <w:color w:val="000000"/>
        </w:rPr>
        <w:t xml:space="preserve">2.12.3.2. В </w:t>
      </w:r>
      <w:proofErr w:type="spellStart"/>
      <w:r>
        <w:rPr>
          <w:color w:val="000000"/>
        </w:rPr>
        <w:t>высокомачтовых</w:t>
      </w:r>
      <w:proofErr w:type="spellEnd"/>
      <w:r>
        <w:rPr>
          <w:color w:val="000000"/>
        </w:rPr>
        <w:t xml:space="preserve"> установках осветительные приборы (прожекторы или светильники) располагаются на опорах на высоте 15 и более метров. Эти установки используются для освещения обширных пространств, транспортных развязок и магистралей, открытых паркингов.</w:t>
      </w:r>
    </w:p>
    <w:p w:rsidR="00B659B5" w:rsidRDefault="00B659B5" w:rsidP="00B659B5">
      <w:pPr>
        <w:pStyle w:val="a7"/>
        <w:ind w:firstLine="709"/>
        <w:jc w:val="both"/>
        <w:rPr>
          <w:color w:val="000000"/>
        </w:rPr>
      </w:pPr>
      <w:r>
        <w:rPr>
          <w:color w:val="000000"/>
        </w:rPr>
        <w:t>2.12.3.3. Газонные светильники предусматриваются на территориях общественных пространств, объектов рекреации и служат для освещения газонов, цветников, пешеходных дорожек и площадок.</w:t>
      </w:r>
    </w:p>
    <w:p w:rsidR="00B659B5" w:rsidRDefault="00B659B5" w:rsidP="00B659B5">
      <w:pPr>
        <w:pStyle w:val="a7"/>
        <w:ind w:firstLine="709"/>
        <w:jc w:val="both"/>
        <w:rPr>
          <w:color w:val="000000"/>
        </w:rPr>
      </w:pPr>
      <w:r>
        <w:rPr>
          <w:color w:val="000000"/>
        </w:rPr>
        <w:t>2.12.3.4. Светильники, встроенные в ступени, подпорные стенки, ограждения, цоколи зданий и сооружений используются для освещения пешеходных зон территорий общественного назначения.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2.12.4. Архитектурное освещение (АО) применяется для формирования художественно выразительной визуальной среды в вечернее время суток, выявления из темноты и образной интерпретации оформления памятников архитектуры, истории и культуры, инженерного и монументального искусства,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w:t>
      </w:r>
    </w:p>
    <w:p w:rsidR="00B659B5" w:rsidRDefault="00B659B5" w:rsidP="00B659B5">
      <w:pPr>
        <w:pStyle w:val="a7"/>
        <w:ind w:firstLine="709"/>
        <w:jc w:val="both"/>
        <w:rPr>
          <w:color w:val="000000"/>
        </w:rPr>
      </w:pPr>
      <w:r>
        <w:rPr>
          <w:color w:val="000000"/>
        </w:rPr>
        <w:lastRenderedPageBreak/>
        <w:t xml:space="preserve">2.12.4.1. К временным установкам архитектурного освещения относится праздничная иллюминация: световые гирлянды, сетки, контурные обтяжки, </w:t>
      </w:r>
      <w:proofErr w:type="spellStart"/>
      <w:r>
        <w:rPr>
          <w:color w:val="000000"/>
        </w:rPr>
        <w:t>светографические</w:t>
      </w:r>
      <w:proofErr w:type="spellEnd"/>
      <w:r>
        <w:rPr>
          <w:color w:val="000000"/>
        </w:rPr>
        <w:t xml:space="preserve"> элементы, панно и объемные композиции из ламп накаливания, разрядных, светодиодов, </w:t>
      </w:r>
      <w:proofErr w:type="spellStart"/>
      <w:r>
        <w:rPr>
          <w:color w:val="000000"/>
        </w:rPr>
        <w:t>световодов</w:t>
      </w:r>
      <w:proofErr w:type="spellEnd"/>
      <w:r>
        <w:rPr>
          <w:color w:val="000000"/>
        </w:rPr>
        <w:t>, световые проекции, лазерные рисунки и т.п.</w:t>
      </w:r>
    </w:p>
    <w:p w:rsidR="00B659B5" w:rsidRDefault="00B659B5" w:rsidP="00B659B5">
      <w:pPr>
        <w:pStyle w:val="a7"/>
        <w:ind w:firstLine="709"/>
        <w:jc w:val="both"/>
        <w:rPr>
          <w:color w:val="000000"/>
        </w:rPr>
      </w:pPr>
      <w:r>
        <w:rPr>
          <w:color w:val="000000"/>
        </w:rPr>
        <w:t>2.12.4.2. В целях АО могут использоваться также установки ФО -  для монтажа прожекторов, нацеливаемых на фасады зданий, сооружений, зелёных насаждений, для иллюминации, световой информации и рекламы, элементы которых могут крепиться на опорах уличных светильников.</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2.12.5. Световая информация (СИ), в том числе, световая реклама, предназначена для содействия ориентации пешеходов и водителей автотранспорта в городском пространстве, а также участвует в решении </w:t>
      </w:r>
      <w:proofErr w:type="spellStart"/>
      <w:r>
        <w:rPr>
          <w:color w:val="000000"/>
        </w:rPr>
        <w:t>светокомпозиционных</w:t>
      </w:r>
      <w:proofErr w:type="spellEnd"/>
      <w:r>
        <w:rPr>
          <w:color w:val="000000"/>
        </w:rPr>
        <w:t xml:space="preserve"> задач. Размещение, габариты, формы и светоцветовые параметры элементов такой информации должны обеспечивать чёткость их восприятия людьми с расчётных расстояний и гармоничность светового ансамбля, не противоречить действующим </w:t>
      </w:r>
      <w:hyperlink r:id="rId31" w:history="1">
        <w:r w:rsidRPr="00586CE2">
          <w:rPr>
            <w:rStyle w:val="a8"/>
            <w:b w:val="0"/>
            <w:color w:val="000000"/>
            <w:sz w:val="24"/>
            <w:szCs w:val="24"/>
          </w:rPr>
          <w:t>правилам</w:t>
        </w:r>
      </w:hyperlink>
      <w:r>
        <w:rPr>
          <w:color w:val="000000"/>
        </w:rPr>
        <w:t xml:space="preserve"> дорожного движения, не нарушать комфортность проживания населения.</w:t>
      </w:r>
    </w:p>
    <w:p w:rsidR="00B659B5" w:rsidRDefault="00B659B5" w:rsidP="00B659B5">
      <w:pPr>
        <w:pStyle w:val="a7"/>
        <w:ind w:firstLine="709"/>
        <w:jc w:val="both"/>
        <w:rPr>
          <w:color w:val="000000"/>
        </w:rPr>
      </w:pPr>
      <w:r>
        <w:rPr>
          <w:color w:val="000000"/>
        </w:rPr>
        <w:t>2.12.6. Определение мест установки приборов функционального, архитектурного и информационного освещения производится с учётом прав собственников (пользователей, владельцев) земельных участков, зданий и сооружений, на которых предполагается установить световые приборы. Проектирование, установка и эксплуатация приборов функционального, архитектурного и информационного освещения производится в соответствии с техническими, технологическими, противопожарными, санитарными правилами и нормативами.</w:t>
      </w:r>
    </w:p>
    <w:p w:rsidR="00B659B5" w:rsidRDefault="00B659B5" w:rsidP="00B659B5">
      <w:pPr>
        <w:pStyle w:val="a7"/>
        <w:ind w:firstLine="709"/>
        <w:jc w:val="both"/>
        <w:rPr>
          <w:color w:val="000000"/>
        </w:rPr>
      </w:pPr>
      <w:r>
        <w:rPr>
          <w:color w:val="000000"/>
        </w:rPr>
        <w:t>2.12.7. Установка, реконструкция либо демонтаж приборов функционального, архитектурного и информационного освещения, расположенного на территориях общественного назначения, общественных пространствах собственниками указанных приборов и систем освещения производится после согласования этих действий с уполномоченным органом администрации.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3" w:name="sub_120117"/>
      <w:r>
        <w:rPr>
          <w:color w:val="000000"/>
        </w:rPr>
        <w:t>2.12.8.  Источники света</w:t>
      </w:r>
    </w:p>
    <w:p w:rsidR="00A62DEC" w:rsidRDefault="00A62DEC" w:rsidP="00B659B5">
      <w:pPr>
        <w:pStyle w:val="a7"/>
        <w:ind w:firstLine="709"/>
        <w:jc w:val="both"/>
        <w:rPr>
          <w:color w:val="000000"/>
        </w:rPr>
      </w:pPr>
    </w:p>
    <w:bookmarkEnd w:id="33"/>
    <w:p w:rsidR="00B659B5" w:rsidRDefault="00B659B5" w:rsidP="00B659B5">
      <w:pPr>
        <w:pStyle w:val="a7"/>
        <w:ind w:firstLine="709"/>
        <w:jc w:val="both"/>
        <w:rPr>
          <w:color w:val="000000"/>
        </w:rPr>
      </w:pPr>
      <w:r>
        <w:rPr>
          <w:color w:val="000000"/>
        </w:rPr>
        <w:t xml:space="preserve">2.12.8.1. В стационарных установках ФО и АО применяются </w:t>
      </w:r>
      <w:proofErr w:type="spellStart"/>
      <w:r>
        <w:rPr>
          <w:color w:val="000000"/>
        </w:rPr>
        <w:t>энергоэффективные</w:t>
      </w:r>
      <w:proofErr w:type="spellEnd"/>
      <w:r>
        <w:rPr>
          <w:color w:val="000000"/>
        </w:rPr>
        <w:t xml:space="preserve"> источники света, эффективные осветительные приборы и системы, отвечающие требованиям действующих национальных стандартов.</w:t>
      </w:r>
    </w:p>
    <w:p w:rsidR="00B659B5" w:rsidRDefault="00B659B5" w:rsidP="00B659B5">
      <w:pPr>
        <w:pStyle w:val="a7"/>
        <w:ind w:firstLine="709"/>
        <w:jc w:val="both"/>
        <w:rPr>
          <w:color w:val="000000"/>
        </w:rPr>
      </w:pPr>
      <w:r>
        <w:rPr>
          <w:color w:val="000000"/>
        </w:rPr>
        <w:t>2.12.8.2. Источники света в установках ФО должны обеспечивать свободную ориентацию людей в зонах освещения в тёмное время суток, формирование благоприятных зрительных условий в соответствии с требованиями санитарных нормативов, а также, в случае необходимости, светоцветовое зонирование пространства.</w:t>
      </w:r>
    </w:p>
    <w:p w:rsidR="00B659B5" w:rsidRDefault="00B659B5" w:rsidP="00B659B5">
      <w:pPr>
        <w:pStyle w:val="a7"/>
        <w:ind w:firstLine="709"/>
        <w:jc w:val="both"/>
        <w:rPr>
          <w:color w:val="000000"/>
        </w:rPr>
      </w:pPr>
      <w:r>
        <w:rPr>
          <w:color w:val="000000"/>
        </w:rPr>
        <w:t>2.12.8.3. В установках АО и СИ использовать источники белого или цветного света с обязательным учётом эффекта воздействия на зрение формируемыми условиями, исключающим негативные последствия для здоровья людей, и должны соответствовать санитарным и техническим требованиям.</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4" w:name="sub_120118"/>
      <w:r w:rsidRPr="00586CE2">
        <w:rPr>
          <w:rStyle w:val="a9"/>
          <w:b w:val="0"/>
          <w:color w:val="000000"/>
        </w:rPr>
        <w:t>2.12.9.</w:t>
      </w:r>
      <w:r>
        <w:rPr>
          <w:color w:val="000000"/>
        </w:rPr>
        <w:t xml:space="preserve"> Освещение транспортных и пешеходных зон</w:t>
      </w:r>
    </w:p>
    <w:p w:rsidR="00586CE2" w:rsidRDefault="00586CE2" w:rsidP="00B659B5">
      <w:pPr>
        <w:pStyle w:val="a7"/>
        <w:ind w:firstLine="709"/>
        <w:jc w:val="both"/>
        <w:rPr>
          <w:color w:val="000000"/>
        </w:rPr>
      </w:pPr>
    </w:p>
    <w:bookmarkEnd w:id="34"/>
    <w:p w:rsidR="00B659B5" w:rsidRDefault="00B659B5" w:rsidP="00B659B5">
      <w:pPr>
        <w:pStyle w:val="a7"/>
        <w:ind w:firstLine="709"/>
        <w:jc w:val="both"/>
        <w:rPr>
          <w:color w:val="000000"/>
        </w:rPr>
      </w:pPr>
      <w:r>
        <w:rPr>
          <w:color w:val="000000"/>
        </w:rPr>
        <w:t xml:space="preserve">2.12.9.1.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Pr>
          <w:color w:val="000000"/>
        </w:rPr>
        <w:t>светораспределением</w:t>
      </w:r>
      <w:proofErr w:type="spellEnd"/>
      <w:r>
        <w:rPr>
          <w:color w:val="000000"/>
        </w:rPr>
        <w:t xml:space="preserve"> (типа шаров из прозрачного или светорассеивающего материала) допускается в установках: газонных, на фасадах (бра и плафонов) и на опорах с венчающими и </w:t>
      </w:r>
      <w:r>
        <w:rPr>
          <w:color w:val="000000"/>
        </w:rPr>
        <w:lastRenderedPageBreak/>
        <w:t>консольными приборами. Установка плафонов производится на озеленённых территориях или на фоне освещённых фасадов зданий, сооружений, склонов рельефа.</w:t>
      </w:r>
    </w:p>
    <w:p w:rsidR="00B659B5" w:rsidRDefault="00B659B5" w:rsidP="00B659B5">
      <w:pPr>
        <w:pStyle w:val="a7"/>
        <w:ind w:firstLine="709"/>
        <w:jc w:val="both"/>
        <w:rPr>
          <w:color w:val="000000"/>
        </w:rPr>
      </w:pPr>
      <w:r>
        <w:rPr>
          <w:color w:val="000000"/>
        </w:rPr>
        <w:t xml:space="preserve">2.12.9.2.  Для освещения проезжей части улиц и сопутствующих им тротуаров в зонах интенсивного пешеходного движения применяются опоры со светильниками на разной высоте, снабженными </w:t>
      </w:r>
      <w:proofErr w:type="spellStart"/>
      <w:r>
        <w:rPr>
          <w:color w:val="000000"/>
        </w:rPr>
        <w:t>разноспектральными</w:t>
      </w:r>
      <w:proofErr w:type="spellEnd"/>
      <w:r>
        <w:rPr>
          <w:color w:val="000000"/>
        </w:rPr>
        <w:t xml:space="preserve"> источниками света.</w:t>
      </w:r>
    </w:p>
    <w:p w:rsidR="00B659B5" w:rsidRDefault="00B659B5" w:rsidP="00B659B5">
      <w:pPr>
        <w:pStyle w:val="a7"/>
        <w:ind w:firstLine="709"/>
        <w:jc w:val="both"/>
        <w:rPr>
          <w:color w:val="000000"/>
        </w:rPr>
      </w:pPr>
      <w:r>
        <w:rPr>
          <w:color w:val="000000"/>
        </w:rPr>
        <w:t xml:space="preserve">2.12.9.3. Выбор типа, расположения и способа установки светильников ФО транспортных и пешеходных зон осуществляется с учётом формируемого масштаба освещаемого пространства и безопасности движения. </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5" w:name="sub_120119"/>
      <w:r w:rsidRPr="00586CE2">
        <w:rPr>
          <w:rStyle w:val="a9"/>
          <w:b w:val="0"/>
          <w:color w:val="000000"/>
        </w:rPr>
        <w:t>2.12.10.</w:t>
      </w:r>
      <w:r>
        <w:rPr>
          <w:color w:val="000000"/>
        </w:rPr>
        <w:t xml:space="preserve"> Режимы работы осветительных установок</w:t>
      </w:r>
    </w:p>
    <w:p w:rsidR="00586CE2" w:rsidRDefault="00586CE2" w:rsidP="00B659B5">
      <w:pPr>
        <w:pStyle w:val="a7"/>
        <w:ind w:firstLine="709"/>
        <w:jc w:val="both"/>
        <w:rPr>
          <w:color w:val="000000"/>
        </w:rPr>
      </w:pPr>
    </w:p>
    <w:bookmarkEnd w:id="35"/>
    <w:p w:rsidR="00B659B5" w:rsidRDefault="00B659B5" w:rsidP="00B659B5">
      <w:pPr>
        <w:pStyle w:val="a7"/>
        <w:ind w:firstLine="709"/>
        <w:jc w:val="both"/>
        <w:rPr>
          <w:color w:val="000000"/>
        </w:rPr>
      </w:pPr>
      <w:r>
        <w:rPr>
          <w:color w:val="000000"/>
        </w:rPr>
        <w:t>2.12.10.1.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вечерний будничный режим, когда функционируют все стационарные установки за исключением систем праздничного освещения;</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ночной дежурный режим, когда в установках ФО, АО и СИ отключается часть осветительных приборов, допускаемая нормами освещённости;</w:t>
      </w:r>
    </w:p>
    <w:p w:rsidR="00B659B5" w:rsidRDefault="00B659B5" w:rsidP="00B659B5">
      <w:pPr>
        <w:pStyle w:val="a7"/>
        <w:numPr>
          <w:ilvl w:val="0"/>
          <w:numId w:val="16"/>
        </w:numPr>
        <w:tabs>
          <w:tab w:val="left" w:pos="1134"/>
        </w:tabs>
        <w:suppressAutoHyphens/>
        <w:ind w:left="0" w:firstLine="709"/>
        <w:jc w:val="both"/>
        <w:rPr>
          <w:color w:val="000000"/>
        </w:rPr>
      </w:pPr>
      <w:r>
        <w:rPr>
          <w:color w:val="000000"/>
        </w:rPr>
        <w:t>праздничный режим, когда функционируют все стационарные и временные осветительные установки трех групп в часы суток и дни недели, определяемые муниципальным правовым актом администрации муниципального образования;</w:t>
      </w:r>
    </w:p>
    <w:p w:rsidR="00B659B5" w:rsidRDefault="00B659B5" w:rsidP="00B659B5">
      <w:pPr>
        <w:pStyle w:val="a7"/>
        <w:numPr>
          <w:ilvl w:val="0"/>
          <w:numId w:val="16"/>
        </w:numPr>
        <w:tabs>
          <w:tab w:val="left" w:pos="993"/>
        </w:tabs>
        <w:suppressAutoHyphens/>
        <w:ind w:left="0" w:firstLine="709"/>
        <w:jc w:val="both"/>
        <w:rPr>
          <w:color w:val="000000"/>
        </w:rPr>
      </w:pPr>
      <w:r>
        <w:rPr>
          <w:color w:val="000000"/>
        </w:rPr>
        <w:t>сезонный режим, предусматриваемый в рекреационных зонах для стационарных и временных установок ФО и АО в определенные сроки (зимой, осенью).</w:t>
      </w:r>
    </w:p>
    <w:p w:rsidR="00B659B5" w:rsidRDefault="00B659B5" w:rsidP="00B659B5">
      <w:pPr>
        <w:pStyle w:val="a7"/>
        <w:ind w:firstLine="709"/>
        <w:jc w:val="both"/>
        <w:rPr>
          <w:color w:val="000000"/>
        </w:rPr>
      </w:pPr>
      <w:r>
        <w:rPr>
          <w:color w:val="000000"/>
        </w:rPr>
        <w:t>2.12.10.2.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освещённости до 20 люкс в соответствии с графиком включения/выключения наружного освещения муниципального образования, установленного администрацией муниципального образования в соответствии с требованиями технических регламентов, стандартов.</w:t>
      </w:r>
    </w:p>
    <w:p w:rsidR="00B659B5" w:rsidRDefault="00B659B5" w:rsidP="00B659B5">
      <w:pPr>
        <w:pStyle w:val="a7"/>
        <w:ind w:firstLine="709"/>
        <w:jc w:val="both"/>
        <w:rPr>
          <w:color w:val="000000"/>
        </w:rPr>
      </w:pPr>
      <w:r>
        <w:rPr>
          <w:color w:val="000000"/>
        </w:rPr>
        <w:t>2.12.10.3. Режимы и порядок работы осветительных установок для различных условий и территорий общественного назначения (общественных пространств) устанавливаются администрацией муниципального образования.</w:t>
      </w:r>
    </w:p>
    <w:p w:rsidR="00B659B5" w:rsidRDefault="00B659B5" w:rsidP="00B659B5">
      <w:pPr>
        <w:pStyle w:val="a7"/>
        <w:ind w:firstLine="709"/>
        <w:jc w:val="both"/>
        <w:rPr>
          <w:color w:val="000000"/>
        </w:rPr>
      </w:pPr>
      <w:r>
        <w:rPr>
          <w:color w:val="000000"/>
        </w:rPr>
        <w:t>2.12.10.4.Включение и отключение установок АО и СИ производится по решению собственников (владельцев) этих установок.</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36" w:name="__RefHeading___Toc480964673"/>
      <w:bookmarkStart w:id="37" w:name="sub_120110"/>
      <w:bookmarkEnd w:id="36"/>
      <w:r w:rsidRPr="00A62DEC">
        <w:rPr>
          <w:rStyle w:val="a9"/>
          <w:color w:val="000000"/>
        </w:rPr>
        <w:t>2.13.</w:t>
      </w:r>
      <w:r>
        <w:rPr>
          <w:color w:val="000000"/>
        </w:rPr>
        <w:t>Малые архитектурные формы и характерные требования к ним</w:t>
      </w:r>
    </w:p>
    <w:p w:rsidR="00B659B5" w:rsidRPr="00586CE2" w:rsidRDefault="00B659B5" w:rsidP="00B659B5">
      <w:pPr>
        <w:pStyle w:val="a7"/>
        <w:ind w:firstLine="709"/>
        <w:jc w:val="both"/>
        <w:rPr>
          <w:b/>
          <w:color w:val="000000"/>
        </w:rPr>
      </w:pPr>
    </w:p>
    <w:bookmarkEnd w:id="37"/>
    <w:p w:rsidR="00B659B5" w:rsidRDefault="00B659B5" w:rsidP="00B659B5">
      <w:pPr>
        <w:pStyle w:val="a7"/>
        <w:ind w:firstLine="709"/>
        <w:jc w:val="both"/>
        <w:rPr>
          <w:rStyle w:val="a9"/>
          <w:color w:val="000000"/>
        </w:rPr>
      </w:pPr>
      <w:r w:rsidRPr="00586CE2">
        <w:rPr>
          <w:rStyle w:val="a9"/>
          <w:b w:val="0"/>
          <w:color w:val="000000"/>
        </w:rPr>
        <w:t>2.13.</w:t>
      </w:r>
      <w:r w:rsidRPr="00586CE2">
        <w:rPr>
          <w:color w:val="000000"/>
        </w:rPr>
        <w:t>1.</w:t>
      </w:r>
      <w:r>
        <w:rPr>
          <w:color w:val="000000"/>
        </w:rPr>
        <w:t xml:space="preserve">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B659B5" w:rsidRDefault="00B659B5" w:rsidP="00B659B5">
      <w:pPr>
        <w:pStyle w:val="a7"/>
        <w:ind w:firstLine="709"/>
        <w:jc w:val="both"/>
        <w:rPr>
          <w:rStyle w:val="a9"/>
          <w:color w:val="000000"/>
        </w:rPr>
      </w:pPr>
      <w:r w:rsidRPr="00586CE2">
        <w:rPr>
          <w:rStyle w:val="a9"/>
          <w:b w:val="0"/>
          <w:color w:val="000000"/>
        </w:rPr>
        <w:t>2.13.</w:t>
      </w:r>
      <w:r>
        <w:rPr>
          <w:color w:val="000000"/>
        </w:rPr>
        <w:t xml:space="preserve">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B659B5" w:rsidRDefault="00B659B5" w:rsidP="00B659B5">
      <w:pPr>
        <w:pStyle w:val="a7"/>
        <w:ind w:firstLine="709"/>
        <w:jc w:val="both"/>
        <w:rPr>
          <w:rStyle w:val="a9"/>
          <w:color w:val="000000"/>
        </w:rPr>
      </w:pPr>
      <w:r w:rsidRPr="00586CE2">
        <w:rPr>
          <w:rStyle w:val="a9"/>
          <w:b w:val="0"/>
          <w:color w:val="000000"/>
        </w:rPr>
        <w:t>2.13.</w:t>
      </w:r>
      <w:r>
        <w:rPr>
          <w:color w:val="000000"/>
        </w:rPr>
        <w:t xml:space="preserve">3. Мебель муниципального образования необходимо фиксировать, чтобы ее невозможно было переместить и помешать тем самым потоку пешеходов или автомобилей̆. Стоит подбирать материалы и </w:t>
      </w:r>
      <w:proofErr w:type="spellStart"/>
      <w:r>
        <w:rPr>
          <w:color w:val="000000"/>
        </w:rPr>
        <w:t>дизайн</w:t>
      </w:r>
      <w:proofErr w:type="spellEnd"/>
      <w:r>
        <w:rPr>
          <w:color w:val="000000"/>
        </w:rPr>
        <w:t xml:space="preserve"> объектов с учетом всех условий, </w:t>
      </w:r>
      <w:r>
        <w:rPr>
          <w:color w:val="000000"/>
        </w:rPr>
        <w:lastRenderedPageBreak/>
        <w:t>тогда мебель прослужит дольше, будет более удобна и эффективна в использовании и гармонично впишется в окружающую среду.</w:t>
      </w:r>
    </w:p>
    <w:p w:rsidR="00B659B5" w:rsidRDefault="00B659B5" w:rsidP="00B659B5">
      <w:pPr>
        <w:pStyle w:val="a7"/>
        <w:ind w:firstLine="709"/>
        <w:jc w:val="both"/>
        <w:rPr>
          <w:color w:val="000000"/>
        </w:rPr>
      </w:pPr>
      <w:r w:rsidRPr="00586CE2">
        <w:rPr>
          <w:rStyle w:val="a9"/>
          <w:b w:val="0"/>
          <w:color w:val="000000"/>
        </w:rPr>
        <w:t>2.13.</w:t>
      </w:r>
      <w:r>
        <w:rPr>
          <w:color w:val="000000"/>
        </w:rPr>
        <w:t>4. При проектировании, выборе и установке МАФ стоит учитывать:</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материалы, подходящие для климата и соответствующие конструкции и назначению МАФ. Предпочтительнее использование натуральных материалов;</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антивандальную защищенность ― от разрушения, </w:t>
      </w:r>
      <w:r w:rsidR="00586CE2">
        <w:rPr>
          <w:color w:val="000000"/>
        </w:rPr>
        <w:t>оклейки</w:t>
      </w:r>
      <w:r>
        <w:rPr>
          <w:color w:val="000000"/>
        </w:rPr>
        <w:t xml:space="preserve">, нанесения </w:t>
      </w:r>
      <w:r w:rsidR="00586CE2">
        <w:rPr>
          <w:color w:val="000000"/>
        </w:rPr>
        <w:t>надписей</w:t>
      </w:r>
      <w:r>
        <w:rPr>
          <w:color w:val="000000"/>
        </w:rPr>
        <w:t>̆ и изображений;</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возможность ремонта или замены </w:t>
      </w:r>
      <w:r w:rsidR="00586CE2">
        <w:rPr>
          <w:color w:val="000000"/>
        </w:rPr>
        <w:t>деталей</w:t>
      </w:r>
      <w:r>
        <w:rPr>
          <w:color w:val="000000"/>
        </w:rPr>
        <w:t>МАФ;</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защиту от образования наледи и снежных заносов, обеспечение стока воды;</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удобство обслуживания, а также </w:t>
      </w:r>
      <w:r w:rsidR="00E35E53">
        <w:rPr>
          <w:color w:val="000000"/>
        </w:rPr>
        <w:t xml:space="preserve">механизированной </w:t>
      </w:r>
      <w:r>
        <w:rPr>
          <w:color w:val="000000"/>
        </w:rPr>
        <w:t xml:space="preserve">и </w:t>
      </w:r>
      <w:r w:rsidR="00E35E53">
        <w:rPr>
          <w:color w:val="000000"/>
        </w:rPr>
        <w:t xml:space="preserve">ручной </w:t>
      </w:r>
      <w:r>
        <w:rPr>
          <w:color w:val="000000"/>
        </w:rPr>
        <w:t xml:space="preserve">очистки территории рядом с МАФ и под </w:t>
      </w:r>
      <w:r w:rsidR="00E35E53">
        <w:rPr>
          <w:color w:val="000000"/>
        </w:rPr>
        <w:t>конструкцией</w:t>
      </w:r>
      <w:r>
        <w:rPr>
          <w:color w:val="000000"/>
        </w:rPr>
        <w:t>;</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эргономичность конструкций (высоту и наклон спинки, высоту урн и прочее);</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расцветку, не вносящую визуальный шум;</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безопасность для потенциальных </w:t>
      </w:r>
      <w:r w:rsidR="00E35E53">
        <w:rPr>
          <w:color w:val="000000"/>
        </w:rPr>
        <w:t>пользователей</w:t>
      </w:r>
      <w:r>
        <w:rPr>
          <w:color w:val="000000"/>
        </w:rPr>
        <w:t>;</w:t>
      </w:r>
    </w:p>
    <w:p w:rsidR="00B659B5" w:rsidRDefault="00B659B5" w:rsidP="00B659B5">
      <w:pPr>
        <w:pStyle w:val="a7"/>
        <w:numPr>
          <w:ilvl w:val="0"/>
          <w:numId w:val="17"/>
        </w:numPr>
        <w:tabs>
          <w:tab w:val="left" w:pos="993"/>
        </w:tabs>
        <w:suppressAutoHyphens/>
        <w:ind w:left="0" w:firstLine="709"/>
        <w:jc w:val="both"/>
        <w:rPr>
          <w:color w:val="000000"/>
        </w:rPr>
      </w:pPr>
      <w:r>
        <w:rPr>
          <w:color w:val="000000"/>
        </w:rPr>
        <w:t xml:space="preserve">стилистическое сочетание с другими МАФ и </w:t>
      </w:r>
      <w:r w:rsidR="00E35E53">
        <w:rPr>
          <w:color w:val="000000"/>
        </w:rPr>
        <w:t>окружающейархитектурой</w:t>
      </w:r>
      <w:r>
        <w:rPr>
          <w:color w:val="000000"/>
        </w:rPr>
        <w:t>.</w:t>
      </w:r>
    </w:p>
    <w:p w:rsidR="00B659B5" w:rsidRDefault="00B659B5" w:rsidP="00B659B5">
      <w:pPr>
        <w:pStyle w:val="a7"/>
        <w:tabs>
          <w:tab w:val="left" w:pos="993"/>
        </w:tabs>
        <w:ind w:left="709"/>
        <w:jc w:val="both"/>
        <w:rPr>
          <w:color w:val="000000"/>
        </w:rPr>
      </w:pPr>
    </w:p>
    <w:p w:rsidR="00B659B5" w:rsidRDefault="00B659B5" w:rsidP="00B659B5">
      <w:pPr>
        <w:pStyle w:val="a7"/>
        <w:ind w:firstLine="709"/>
        <w:jc w:val="both"/>
        <w:rPr>
          <w:color w:val="000000"/>
        </w:rPr>
      </w:pPr>
      <w:r w:rsidRPr="00E35E53">
        <w:rPr>
          <w:rStyle w:val="a9"/>
          <w:b w:val="0"/>
          <w:color w:val="000000"/>
        </w:rPr>
        <w:t xml:space="preserve">2.13.5. </w:t>
      </w:r>
      <w:r>
        <w:rPr>
          <w:color w:val="000000"/>
        </w:rPr>
        <w:t>Принципы антивандальной защиты.</w:t>
      </w:r>
    </w:p>
    <w:p w:rsidR="00E35E53" w:rsidRDefault="00E35E53" w:rsidP="00B659B5">
      <w:pPr>
        <w:pStyle w:val="a7"/>
        <w:ind w:firstLine="709"/>
        <w:jc w:val="both"/>
        <w:rPr>
          <w:rStyle w:val="a9"/>
          <w:color w:val="000000"/>
        </w:rPr>
      </w:pPr>
    </w:p>
    <w:p w:rsidR="00B659B5" w:rsidRDefault="00B659B5" w:rsidP="00B659B5">
      <w:pPr>
        <w:pStyle w:val="a7"/>
        <w:ind w:firstLine="709"/>
        <w:jc w:val="both"/>
        <w:rPr>
          <w:rStyle w:val="a9"/>
          <w:color w:val="000000"/>
        </w:rPr>
      </w:pPr>
      <w:r w:rsidRPr="00E35E53">
        <w:rPr>
          <w:rStyle w:val="a9"/>
          <w:b w:val="0"/>
          <w:color w:val="000000"/>
        </w:rPr>
        <w:t>2.13.5.1.</w:t>
      </w:r>
      <w:r>
        <w:rPr>
          <w:color w:val="000000"/>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659B5" w:rsidRDefault="00B659B5" w:rsidP="00B659B5">
      <w:pPr>
        <w:pStyle w:val="a7"/>
        <w:ind w:firstLine="709"/>
        <w:jc w:val="both"/>
        <w:rPr>
          <w:rStyle w:val="a9"/>
          <w:color w:val="000000"/>
        </w:rPr>
      </w:pPr>
      <w:r w:rsidRPr="00E35E53">
        <w:rPr>
          <w:rStyle w:val="a9"/>
          <w:b w:val="0"/>
          <w:color w:val="000000"/>
        </w:rPr>
        <w:t xml:space="preserve">2.13.5.2. </w:t>
      </w:r>
      <w:r>
        <w:rPr>
          <w:color w:val="000000"/>
        </w:rPr>
        <w:t xml:space="preserve">Для </w:t>
      </w:r>
      <w:r w:rsidR="00E35E53">
        <w:rPr>
          <w:color w:val="000000"/>
        </w:rPr>
        <w:t>защиты малообъемных</w:t>
      </w:r>
      <w:r>
        <w:rPr>
          <w:color w:val="000000"/>
        </w:rPr>
        <w:t xml:space="preserve"> объектов (коммутационных шкафов и других) рекомендуется размещение на поверхности малоформатной рекламы. </w:t>
      </w:r>
    </w:p>
    <w:p w:rsidR="00B659B5" w:rsidRDefault="00B659B5" w:rsidP="00B659B5">
      <w:pPr>
        <w:pStyle w:val="a7"/>
        <w:ind w:firstLine="709"/>
        <w:jc w:val="both"/>
        <w:rPr>
          <w:rStyle w:val="a9"/>
          <w:color w:val="000000"/>
        </w:rPr>
      </w:pPr>
      <w:r w:rsidRPr="00E35E53">
        <w:rPr>
          <w:rStyle w:val="a9"/>
          <w:b w:val="0"/>
          <w:color w:val="000000"/>
        </w:rPr>
        <w:t xml:space="preserve">2.13.5.3. </w:t>
      </w:r>
      <w:r>
        <w:rPr>
          <w:color w:val="000000"/>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659B5" w:rsidRDefault="00B659B5" w:rsidP="00B659B5">
      <w:pPr>
        <w:pStyle w:val="a7"/>
        <w:ind w:firstLine="709"/>
        <w:jc w:val="both"/>
        <w:rPr>
          <w:rStyle w:val="a9"/>
          <w:color w:val="000000"/>
        </w:rPr>
      </w:pPr>
      <w:r w:rsidRPr="00E35E53">
        <w:rPr>
          <w:rStyle w:val="a9"/>
          <w:b w:val="0"/>
          <w:color w:val="000000"/>
        </w:rPr>
        <w:t xml:space="preserve">2.13.5.4. </w:t>
      </w:r>
      <w:r>
        <w:rPr>
          <w:color w:val="000000"/>
        </w:rPr>
        <w:t>Рекомендуется выбор материала легко очищающегося и не боящегося абразивных и растворяющих веществ.</w:t>
      </w:r>
    </w:p>
    <w:p w:rsidR="00B659B5" w:rsidRDefault="00B659B5" w:rsidP="00B659B5">
      <w:pPr>
        <w:pStyle w:val="a7"/>
        <w:ind w:firstLine="709"/>
        <w:jc w:val="both"/>
        <w:rPr>
          <w:rStyle w:val="a9"/>
          <w:color w:val="000000"/>
        </w:rPr>
      </w:pPr>
      <w:r w:rsidRPr="00E35E53">
        <w:rPr>
          <w:rStyle w:val="a9"/>
          <w:b w:val="0"/>
          <w:color w:val="000000"/>
        </w:rPr>
        <w:t xml:space="preserve">2.13.5.5. </w:t>
      </w:r>
      <w:r>
        <w:rPr>
          <w:color w:val="000000"/>
        </w:rPr>
        <w:t xml:space="preserve">На плоских поверхностях оборудования и МАФ рекомендуется перфорирование или рельефное </w:t>
      </w:r>
      <w:proofErr w:type="spellStart"/>
      <w:r>
        <w:rPr>
          <w:color w:val="000000"/>
        </w:rPr>
        <w:t>текстурирование</w:t>
      </w:r>
      <w:proofErr w:type="spellEnd"/>
      <w:r>
        <w:rPr>
          <w:color w:val="000000"/>
        </w:rPr>
        <w:t xml:space="preserve">, которые мешают расклейке объявлений и разрисовыванию поверхности, которые облегчают очистку. </w:t>
      </w:r>
    </w:p>
    <w:p w:rsidR="00B659B5" w:rsidRDefault="00B659B5" w:rsidP="00B659B5">
      <w:pPr>
        <w:pStyle w:val="a7"/>
        <w:ind w:firstLine="709"/>
        <w:jc w:val="both"/>
        <w:rPr>
          <w:color w:val="000000"/>
        </w:rPr>
      </w:pPr>
      <w:r w:rsidRPr="00E35E53">
        <w:rPr>
          <w:rStyle w:val="a9"/>
          <w:b w:val="0"/>
          <w:color w:val="000000"/>
        </w:rPr>
        <w:t>2.13.5.6.</w:t>
      </w:r>
      <w:r>
        <w:rPr>
          <w:color w:val="000000"/>
        </w:rPr>
        <w:t>Для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E35E53" w:rsidRDefault="00E35E53" w:rsidP="00B659B5">
      <w:pPr>
        <w:pStyle w:val="a7"/>
        <w:ind w:firstLine="709"/>
        <w:jc w:val="both"/>
        <w:rPr>
          <w:rStyle w:val="a9"/>
          <w:color w:val="000000"/>
        </w:rPr>
      </w:pPr>
    </w:p>
    <w:p w:rsidR="00B659B5" w:rsidRDefault="00B659B5" w:rsidP="00B659B5">
      <w:pPr>
        <w:pStyle w:val="a7"/>
        <w:ind w:firstLine="709"/>
        <w:jc w:val="both"/>
        <w:rPr>
          <w:color w:val="000000"/>
        </w:rPr>
      </w:pPr>
      <w:bookmarkStart w:id="38" w:name="__RefHeading___Toc480964674"/>
      <w:bookmarkStart w:id="39" w:name="sub_120120"/>
      <w:bookmarkEnd w:id="38"/>
      <w:r w:rsidRPr="00A62DEC">
        <w:rPr>
          <w:rStyle w:val="a9"/>
          <w:color w:val="000000"/>
        </w:rPr>
        <w:t>2.14.</w:t>
      </w:r>
      <w:r>
        <w:rPr>
          <w:color w:val="000000"/>
        </w:rPr>
        <w:t xml:space="preserve"> Некапитальные нестационарные сооружения</w:t>
      </w:r>
    </w:p>
    <w:p w:rsidR="00B659B5" w:rsidRDefault="00B659B5" w:rsidP="00B659B5">
      <w:pPr>
        <w:pStyle w:val="a7"/>
        <w:ind w:firstLine="709"/>
        <w:jc w:val="both"/>
        <w:rPr>
          <w:color w:val="000000"/>
        </w:rPr>
      </w:pPr>
    </w:p>
    <w:bookmarkEnd w:id="39"/>
    <w:p w:rsidR="00B659B5" w:rsidRDefault="00B659B5" w:rsidP="00B659B5">
      <w:pPr>
        <w:pStyle w:val="a7"/>
        <w:ind w:firstLine="709"/>
        <w:jc w:val="both"/>
        <w:rPr>
          <w:color w:val="000000"/>
        </w:rPr>
      </w:pPr>
      <w:r>
        <w:rPr>
          <w:color w:val="000000"/>
        </w:rPr>
        <w:t xml:space="preserve">2.14.1. Размещение некапитальных нестационарных сооружений осуществлять в соответствии с законодательством Российской Федерации, муниципальными правовыми </w:t>
      </w:r>
      <w:r w:rsidR="00E35E53">
        <w:rPr>
          <w:color w:val="000000"/>
        </w:rPr>
        <w:t>актами муниципального</w:t>
      </w:r>
      <w:r>
        <w:rPr>
          <w:color w:val="000000"/>
        </w:rPr>
        <w:t xml:space="preserve"> образования, а также настоящими Правилами. </w:t>
      </w:r>
    </w:p>
    <w:p w:rsidR="00B659B5" w:rsidRDefault="00B659B5" w:rsidP="00B659B5">
      <w:pPr>
        <w:pStyle w:val="a7"/>
        <w:ind w:firstLine="709"/>
        <w:jc w:val="both"/>
        <w:rPr>
          <w:color w:val="000000"/>
        </w:rPr>
      </w:pPr>
      <w:r>
        <w:rPr>
          <w:color w:val="000000"/>
        </w:rPr>
        <w:t xml:space="preserve">2.14.2. Некапитальные нестационарные сооружения выполняются из легких конструкций, не предусматривающих устройство заглубленных фундаментов и подземных сооружений. К некапитальным нестационарным сооружениям относятся: объекты мелкорозничной торговли, попутного бытового обслуживания и питания, передвижные изотермические емкости и цистерны, лотки, палатки, конструкции, остановочные павильоны, наземные туалетные кабины, передвижные аттракционы, цирки, зоопарки, гостевые автостоянки, площадки для складирования строительных материалов и размещения иного движимого имущества и другие подобные объекты некапитального характера. Отделочные материалы некапитальных нестационарных </w:t>
      </w:r>
      <w:r>
        <w:rPr>
          <w:color w:val="000000"/>
        </w:rPr>
        <w:lastRenderedPageBreak/>
        <w:t>сооружений должны отвечать санитарно-гигиеническим требованиям, нормам противопожарной безопасности, архитектурно-художественным требованиям населенного пункта,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w:t>
      </w:r>
    </w:p>
    <w:p w:rsidR="00B659B5" w:rsidRDefault="00B659B5" w:rsidP="00B659B5">
      <w:pPr>
        <w:pStyle w:val="a7"/>
        <w:ind w:firstLine="709"/>
        <w:jc w:val="both"/>
        <w:rPr>
          <w:color w:val="000000"/>
        </w:rPr>
      </w:pPr>
      <w:r>
        <w:rPr>
          <w:color w:val="000000"/>
        </w:rPr>
        <w:t>2.14.3. Размещение некапитальных нестационарных сооружений на территориях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w:t>
      </w:r>
    </w:p>
    <w:p w:rsidR="00B659B5" w:rsidRDefault="00B659B5" w:rsidP="00B659B5">
      <w:pPr>
        <w:pStyle w:val="a7"/>
        <w:ind w:firstLine="709"/>
        <w:jc w:val="both"/>
        <w:rPr>
          <w:color w:val="000000"/>
        </w:rPr>
      </w:pPr>
      <w:r>
        <w:rPr>
          <w:color w:val="000000"/>
        </w:rPr>
        <w:t xml:space="preserve">2.14.4.Запрещается размещение некапитальных нестационарных сооружений на автомобильных дорогах и проездах, на пешеходных дорожках и пешеходных участках площадей, а также на расстоянии от проезжей части ближе, чем это установлено Правилами безопасности дорожного движения для разного вида транспортных развязок и дорог. </w:t>
      </w:r>
    </w:p>
    <w:p w:rsidR="00B659B5" w:rsidRDefault="00B659B5" w:rsidP="00B659B5">
      <w:pPr>
        <w:pStyle w:val="a7"/>
        <w:ind w:firstLine="709"/>
        <w:jc w:val="both"/>
        <w:rPr>
          <w:color w:val="000000"/>
        </w:rPr>
      </w:pPr>
      <w:r>
        <w:rPr>
          <w:color w:val="000000"/>
        </w:rPr>
        <w:t>2.14.5. Не допускается размещение некапитальных нестационарных сооружений на территориях с многолетними зелеными насаждениями, площадках (детских, отдыха, спортивных, транспортных стоянок, парковок), посадочных площадках пассажирского транспорта, в охранной зоне водопроводных (в том числе - пожарных гидрантов) и канализационных сетей, трубопроводов, а также ближе 20 м - от окон жилых помещений, перед витринами торговых предприятий, 3 м - от ствола дерева.</w:t>
      </w:r>
    </w:p>
    <w:p w:rsidR="00B659B5" w:rsidRDefault="00B659B5" w:rsidP="00B659B5">
      <w:pPr>
        <w:pStyle w:val="a7"/>
        <w:ind w:firstLine="709"/>
        <w:jc w:val="both"/>
        <w:rPr>
          <w:color w:val="000000"/>
        </w:rPr>
      </w:pPr>
      <w:r>
        <w:rPr>
          <w:color w:val="000000"/>
        </w:rPr>
        <w:t xml:space="preserve">2.14.6. Некапитальные нестационарные сооружения устанавливаются на твердые виды покрытия (мощения), оборудуются следующими элементами благоустройства: твердым покрытием подъезда и подхода к сооружению, осветительным оборудованием, урнами и малыми контейнерами для мусора; сооружения питания (включая напитки - как основной вид деятельности) - туалетными кабинами (при отсутствии общественных туалетов на прилегающей территории в зоне доступности 200 м). Затраты, связанные с установкой и </w:t>
      </w:r>
      <w:r w:rsidR="00E35E53">
        <w:rPr>
          <w:color w:val="000000"/>
        </w:rPr>
        <w:t>содержанием обязательных элементов благоустройства,</w:t>
      </w:r>
      <w:r>
        <w:rPr>
          <w:color w:val="000000"/>
        </w:rPr>
        <w:t xml:space="preserve"> осуществляются собственником некапитального нестационарного сооружения в течение срока эксплуатации земельного участка, на котором размещено сооружение.</w:t>
      </w:r>
    </w:p>
    <w:p w:rsidR="00B659B5" w:rsidRDefault="00B659B5" w:rsidP="00B659B5">
      <w:pPr>
        <w:pStyle w:val="a7"/>
        <w:ind w:firstLine="709"/>
        <w:jc w:val="both"/>
        <w:rPr>
          <w:color w:val="000000"/>
        </w:rPr>
      </w:pPr>
      <w:r>
        <w:rPr>
          <w:color w:val="000000"/>
        </w:rPr>
        <w:t>2.14.7.  В местах остановок пассажирского транспорта размещаются остановочные павильоны. При этом для размещения павильона остановки устанавливается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(сооружения) до ствола деревьев - не менее 2,0 м.</w:t>
      </w:r>
    </w:p>
    <w:p w:rsidR="00B659B5" w:rsidRDefault="00B659B5" w:rsidP="00B659B5">
      <w:pPr>
        <w:pStyle w:val="a7"/>
        <w:ind w:firstLine="709"/>
        <w:jc w:val="both"/>
        <w:rPr>
          <w:color w:val="000000"/>
        </w:rPr>
      </w:pPr>
      <w:r>
        <w:rPr>
          <w:color w:val="000000"/>
        </w:rPr>
        <w:t>2.14.8. Остановочные павильоны являются муниципальной собственностью   муниципального образования.</w:t>
      </w:r>
    </w:p>
    <w:p w:rsidR="00B659B5" w:rsidRDefault="00B659B5" w:rsidP="00B659B5">
      <w:pPr>
        <w:pStyle w:val="a7"/>
        <w:ind w:firstLine="709"/>
        <w:jc w:val="both"/>
        <w:rPr>
          <w:color w:val="000000"/>
        </w:rPr>
      </w:pPr>
      <w:r>
        <w:rPr>
          <w:color w:val="000000"/>
        </w:rPr>
        <w:t>2.14.9. Размещение туалетных кабин производится на активно посещаемых территориях, включая места временного проведения массовых мероприятий. При этом расстояние до жилых и общественных зданий должно быть не менее 20 м.</w:t>
      </w:r>
    </w:p>
    <w:p w:rsidR="00B659B5" w:rsidRDefault="00B659B5" w:rsidP="00B659B5">
      <w:pPr>
        <w:pStyle w:val="a7"/>
        <w:ind w:firstLine="709"/>
        <w:jc w:val="both"/>
        <w:rPr>
          <w:color w:val="000000"/>
        </w:rPr>
      </w:pPr>
      <w:r>
        <w:rPr>
          <w:color w:val="000000"/>
        </w:rPr>
        <w:t>2.14.9.1. Размещение туалетных кабин производится на основании договора, заключённого между уполномоченным органом администрации муниципального образования и коммерческой организацией (индивидуальным предпринимателем): в местах проведения массовых мероприятий, на территории объектов рекреации (парках, садах), на автостоянках, а также - при крупных объектах торговли и услуг, при некапитальных нестационарных сооружениях питания, в местах установки автозаправочных станций.</w:t>
      </w:r>
    </w:p>
    <w:p w:rsidR="00B659B5" w:rsidRDefault="00B659B5" w:rsidP="00B659B5">
      <w:pPr>
        <w:pStyle w:val="a7"/>
        <w:ind w:firstLine="709"/>
        <w:jc w:val="both"/>
        <w:rPr>
          <w:color w:val="000000"/>
        </w:rPr>
      </w:pPr>
      <w:r>
        <w:rPr>
          <w:color w:val="000000"/>
        </w:rPr>
        <w:lastRenderedPageBreak/>
        <w:t>2.14.9.2. Не допускается размещение туалетных кабин на придомовой территории. Туалетную кабину необходимо устанавливать на твердые виды покрытия и обеспечивать благоустроенный подход и обеспечивать санитарное содержание в соответствии с санитарными нормами (нормативами).</w:t>
      </w:r>
    </w:p>
    <w:p w:rsidR="00B659B5" w:rsidRDefault="00B659B5" w:rsidP="00B659B5">
      <w:pPr>
        <w:pStyle w:val="a7"/>
        <w:ind w:firstLine="709"/>
        <w:jc w:val="both"/>
        <w:rPr>
          <w:color w:val="000000"/>
        </w:rPr>
      </w:pPr>
      <w:r>
        <w:rPr>
          <w:color w:val="000000"/>
        </w:rPr>
        <w:t>2.14.10.  Несоблюдение обозначенных в настоящей статье условий, а также иных градостроительных, санитарных, пожарных и (или) технических норм (нормативов) является основанием для прекращения правоотношений уполномоченного органа администрации с коммерческой организацией (индивидуальным предпринимателем) и расторжения договоров.</w:t>
      </w:r>
    </w:p>
    <w:p w:rsidR="00B659B5" w:rsidRDefault="00B659B5" w:rsidP="00B659B5">
      <w:pPr>
        <w:pStyle w:val="a7"/>
        <w:ind w:firstLine="709"/>
        <w:jc w:val="both"/>
        <w:rPr>
          <w:color w:val="000000"/>
        </w:rPr>
      </w:pPr>
      <w:bookmarkStart w:id="40" w:name="sub_209"/>
      <w:r>
        <w:rPr>
          <w:color w:val="000000"/>
        </w:rPr>
        <w:t>2.14.11.  Земельные участки под установку некапитальных нестационарных сооружений, предоставляются в соответствии с земельным законодательством Российской Федерации;</w:t>
      </w:r>
    </w:p>
    <w:p w:rsidR="00B659B5" w:rsidRDefault="00B659B5" w:rsidP="00B659B5">
      <w:pPr>
        <w:pStyle w:val="a7"/>
        <w:ind w:firstLine="709"/>
        <w:jc w:val="both"/>
        <w:rPr>
          <w:color w:val="000000"/>
        </w:rPr>
      </w:pPr>
      <w:bookmarkStart w:id="41" w:name="sub_610"/>
      <w:bookmarkEnd w:id="40"/>
      <w:r>
        <w:rPr>
          <w:color w:val="000000"/>
        </w:rPr>
        <w:t>2.14.12.  Требования к внешнему виду нестационарных торговых объектов.</w:t>
      </w:r>
    </w:p>
    <w:bookmarkEnd w:id="41"/>
    <w:p w:rsidR="00B659B5" w:rsidRDefault="00B659B5" w:rsidP="00B659B5">
      <w:pPr>
        <w:pStyle w:val="a7"/>
        <w:ind w:firstLine="709"/>
        <w:jc w:val="both"/>
        <w:rPr>
          <w:color w:val="000000"/>
        </w:rPr>
      </w:pPr>
      <w:r>
        <w:rPr>
          <w:color w:val="000000"/>
        </w:rPr>
        <w:t xml:space="preserve">2.14.12.1.  Нестационарные торговые объекты должны размещаться с учётом обеспечения свободного движения пешеходов и доступа потребителей к объектам торговли, в том числе обеспечения </w:t>
      </w:r>
      <w:proofErr w:type="spellStart"/>
      <w:r>
        <w:rPr>
          <w:color w:val="000000"/>
        </w:rPr>
        <w:t>безбарьерной</w:t>
      </w:r>
      <w:proofErr w:type="spellEnd"/>
      <w:r>
        <w:rPr>
          <w:color w:val="000000"/>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B659B5" w:rsidRDefault="00B659B5" w:rsidP="00B659B5">
      <w:pPr>
        <w:pStyle w:val="a7"/>
        <w:ind w:firstLine="709"/>
        <w:jc w:val="both"/>
        <w:rPr>
          <w:color w:val="000000"/>
        </w:rPr>
      </w:pPr>
      <w:r>
        <w:rPr>
          <w:color w:val="000000"/>
        </w:rPr>
        <w:t>2.14.12.2. Места размещения нестационарных торговых объектов и их внешний вид не должны нарушать внешний архитектурный облик сложившейся застройки;</w:t>
      </w:r>
    </w:p>
    <w:p w:rsidR="00B659B5" w:rsidRDefault="00B659B5" w:rsidP="00B659B5">
      <w:pPr>
        <w:pStyle w:val="a7"/>
        <w:ind w:firstLine="709"/>
        <w:jc w:val="both"/>
        <w:rPr>
          <w:color w:val="000000"/>
        </w:rPr>
      </w:pPr>
      <w:r>
        <w:rPr>
          <w:color w:val="000000"/>
        </w:rPr>
        <w:t>2.14.12.3. Монтаж нестационарных торговых объектов осуществляется из модульных элементов заводского изготовления с применением болтовых соединений. Установка производится на подготовленные площадки с твёрдым покрытием без устройства фундамента;</w:t>
      </w:r>
    </w:p>
    <w:p w:rsidR="00B659B5" w:rsidRDefault="00B659B5" w:rsidP="00B659B5">
      <w:pPr>
        <w:pStyle w:val="a7"/>
        <w:ind w:firstLine="709"/>
        <w:jc w:val="both"/>
        <w:rPr>
          <w:color w:val="000000"/>
        </w:rPr>
      </w:pPr>
      <w:r>
        <w:rPr>
          <w:color w:val="000000"/>
        </w:rPr>
        <w:t>2.14.12.4. Размещение и планировка нестационарных торговых объектов,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продовольственного сырья и пищевых продуктов, а также обеспечивать условия труда и правила личной гигиены работников;</w:t>
      </w:r>
    </w:p>
    <w:p w:rsidR="00B659B5" w:rsidRDefault="00B659B5" w:rsidP="00B659B5">
      <w:pPr>
        <w:pStyle w:val="a7"/>
        <w:ind w:firstLine="709"/>
        <w:jc w:val="both"/>
        <w:rPr>
          <w:color w:val="000000"/>
        </w:rPr>
      </w:pPr>
      <w:r>
        <w:rPr>
          <w:color w:val="000000"/>
        </w:rPr>
        <w:t>2.14.12.5. Установка и эксплуатация нестационарных торговых объектов осуществляется в соответствии с проектом объекта, согласованным с межведомственной комиссией по вопросам рассмотрения схемы размещения нестационарных торговых объектов на территории муниципального образования;</w:t>
      </w:r>
    </w:p>
    <w:p w:rsidR="00B659B5" w:rsidRDefault="00B659B5" w:rsidP="00B659B5">
      <w:pPr>
        <w:pStyle w:val="a7"/>
        <w:ind w:firstLine="709"/>
        <w:jc w:val="both"/>
        <w:rPr>
          <w:color w:val="000000"/>
        </w:rPr>
      </w:pPr>
      <w:r>
        <w:rPr>
          <w:color w:val="000000"/>
        </w:rPr>
        <w:t>2.14.12.6. Проект объекта должен содержать:</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ситуационный план в масштабе 1:5000 с указанием места размещения земельного участка на карте муниципального образования;</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 xml:space="preserve">схему планировочной организации в масштабе 1:500, выполненную на топографической съемке земельного участка, с указанием привязки объекта, с нанесенными инженерными сетями и </w:t>
      </w:r>
      <w:r w:rsidR="00E35E53">
        <w:rPr>
          <w:color w:val="000000"/>
        </w:rPr>
        <w:t>подземными инженерными коммуникациями,</w:t>
      </w:r>
      <w:r>
        <w:rPr>
          <w:color w:val="000000"/>
        </w:rPr>
        <w:t xml:space="preserve"> и существующими объектами давностью не более 1 года;</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фасады (в масштабе 1:50, 1:100);</w:t>
      </w:r>
    </w:p>
    <w:p w:rsidR="00B659B5" w:rsidRDefault="00B659B5" w:rsidP="00B659B5">
      <w:pPr>
        <w:pStyle w:val="a7"/>
        <w:numPr>
          <w:ilvl w:val="0"/>
          <w:numId w:val="18"/>
        </w:numPr>
        <w:tabs>
          <w:tab w:val="left" w:pos="993"/>
        </w:tabs>
        <w:suppressAutoHyphens/>
        <w:ind w:left="0" w:firstLine="709"/>
        <w:jc w:val="both"/>
        <w:rPr>
          <w:color w:val="000000"/>
        </w:rPr>
      </w:pPr>
      <w:r>
        <w:rPr>
          <w:color w:val="000000"/>
        </w:rPr>
        <w:t>план объекта в масштабе 1:50, 1:100 с указанием габаритных размеров;</w:t>
      </w:r>
    </w:p>
    <w:p w:rsidR="00B659B5" w:rsidRDefault="00B659B5" w:rsidP="00B659B5">
      <w:pPr>
        <w:pStyle w:val="a7"/>
        <w:ind w:firstLine="709"/>
        <w:jc w:val="both"/>
        <w:rPr>
          <w:color w:val="000000"/>
        </w:rPr>
      </w:pPr>
      <w:r>
        <w:rPr>
          <w:color w:val="000000"/>
        </w:rPr>
        <w:t>2.14.13. Проектом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w:t>
      </w:r>
    </w:p>
    <w:p w:rsidR="00B659B5" w:rsidRDefault="00B659B5" w:rsidP="00B659B5">
      <w:pPr>
        <w:pStyle w:val="a7"/>
        <w:ind w:firstLine="709"/>
        <w:jc w:val="both"/>
        <w:rPr>
          <w:color w:val="000000"/>
        </w:rPr>
      </w:pPr>
      <w:r>
        <w:rPr>
          <w:color w:val="000000"/>
        </w:rPr>
        <w:lastRenderedPageBreak/>
        <w:t>2.14.14.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B659B5" w:rsidRDefault="00B659B5" w:rsidP="00B659B5">
      <w:pPr>
        <w:pStyle w:val="a7"/>
        <w:ind w:firstLine="709"/>
        <w:jc w:val="both"/>
        <w:rPr>
          <w:color w:val="000000"/>
        </w:rPr>
      </w:pPr>
      <w:r>
        <w:rPr>
          <w:color w:val="000000"/>
        </w:rPr>
        <w:t>2.14.15. На прилегающей территории нестационарного объекта запрещается размещение тары и запасов товаров, а также дополнительного торгового оборудования, не предусмотренного проектом объекта;</w:t>
      </w:r>
    </w:p>
    <w:p w:rsidR="00B659B5" w:rsidRDefault="00B659B5" w:rsidP="00B659B5">
      <w:pPr>
        <w:pStyle w:val="a7"/>
        <w:ind w:firstLine="709"/>
        <w:jc w:val="both"/>
        <w:rPr>
          <w:color w:val="000000"/>
        </w:rPr>
      </w:pPr>
      <w:r>
        <w:rPr>
          <w:color w:val="000000"/>
        </w:rPr>
        <w:t>2.14.16. Внешний вид нестационарных торговых объектов должен соответствовать проектной документации. Запрещаются изготовление и установка нестационарных торговых объектов с нарушением проектной документации, самовольное изменение объемно-планировочного решения, конструкций и их элементов, изменение их цветового решения;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2" w:name="__RefHeading___Toc480964675"/>
      <w:bookmarkEnd w:id="42"/>
      <w:r w:rsidRPr="00A62DEC">
        <w:rPr>
          <w:b/>
          <w:color w:val="000000"/>
        </w:rPr>
        <w:t>2.15.</w:t>
      </w:r>
      <w:r>
        <w:rPr>
          <w:color w:val="000000"/>
        </w:rPr>
        <w:t xml:space="preserve"> Оформление и оборудование зданий и сооружений</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2.15.1.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Pr>
          <w:color w:val="000000"/>
        </w:rPr>
        <w:t>отмостки</w:t>
      </w:r>
      <w:proofErr w:type="spellEnd"/>
      <w:r>
        <w:rPr>
          <w:color w:val="000000"/>
        </w:rPr>
        <w:t>, домовых знаков, защитных сеток и т.п.</w:t>
      </w:r>
    </w:p>
    <w:p w:rsidR="00B659B5" w:rsidRDefault="00B659B5" w:rsidP="00B659B5">
      <w:pPr>
        <w:pStyle w:val="a7"/>
        <w:ind w:firstLine="709"/>
        <w:jc w:val="both"/>
        <w:rPr>
          <w:color w:val="000000"/>
        </w:rPr>
      </w:pPr>
      <w:r>
        <w:rPr>
          <w:color w:val="000000"/>
        </w:rPr>
        <w:t>2.15.2.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B659B5" w:rsidRDefault="00B659B5" w:rsidP="00B659B5">
      <w:pPr>
        <w:pStyle w:val="a7"/>
        <w:ind w:firstLine="709"/>
        <w:jc w:val="both"/>
        <w:rPr>
          <w:color w:val="000000"/>
        </w:rPr>
      </w:pPr>
      <w:r>
        <w:rPr>
          <w:color w:val="000000"/>
        </w:rPr>
        <w:t>2.15.3.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B659B5" w:rsidRDefault="00B659B5" w:rsidP="00B659B5">
      <w:pPr>
        <w:pStyle w:val="a7"/>
        <w:ind w:firstLine="709"/>
        <w:jc w:val="both"/>
        <w:rPr>
          <w:color w:val="000000"/>
        </w:rPr>
      </w:pPr>
      <w:r>
        <w:rPr>
          <w:color w:val="000000"/>
        </w:rPr>
        <w:t xml:space="preserve">2.15.4.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указатель номера подъезда и квартир, международный символ доступности объекта для инвалидов, </w:t>
      </w:r>
      <w:proofErr w:type="spellStart"/>
      <w:r>
        <w:rPr>
          <w:color w:val="000000"/>
        </w:rPr>
        <w:t>флагодержатели</w:t>
      </w:r>
      <w:proofErr w:type="spellEnd"/>
      <w:r>
        <w:rPr>
          <w:color w:val="000000"/>
        </w:rPr>
        <w:t>, памятные доски, указатель пожарного гидранта,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B659B5" w:rsidRDefault="00B659B5" w:rsidP="00B659B5">
      <w:pPr>
        <w:pStyle w:val="a7"/>
        <w:ind w:firstLine="709"/>
        <w:jc w:val="both"/>
        <w:rPr>
          <w:color w:val="000000"/>
        </w:rPr>
      </w:pPr>
      <w:r>
        <w:rPr>
          <w:color w:val="000000"/>
        </w:rPr>
        <w:t xml:space="preserve">2.15.5.  Для обеспечения поверхностного водоотвода от зданий и сооружений по их периметру рекомендуется предусматривать устройство </w:t>
      </w:r>
      <w:proofErr w:type="spellStart"/>
      <w:r>
        <w:rPr>
          <w:color w:val="000000"/>
        </w:rPr>
        <w:t>отмостки</w:t>
      </w:r>
      <w:proofErr w:type="spellEnd"/>
      <w:r>
        <w:rPr>
          <w:color w:val="000000"/>
        </w:rPr>
        <w:t xml:space="preserve"> с надежной гидроизоляцией. Уклон </w:t>
      </w:r>
      <w:proofErr w:type="spellStart"/>
      <w:r>
        <w:rPr>
          <w:color w:val="000000"/>
        </w:rPr>
        <w:t>отмостки</w:t>
      </w:r>
      <w:proofErr w:type="spellEnd"/>
      <w:r>
        <w:rPr>
          <w:color w:val="000000"/>
        </w:rPr>
        <w:t xml:space="preserve"> рекомендуется принимать не менее 10 промилле в сторону от здания. Ширину </w:t>
      </w:r>
      <w:proofErr w:type="spellStart"/>
      <w:r>
        <w:rPr>
          <w:color w:val="000000"/>
        </w:rPr>
        <w:t>отмостки</w:t>
      </w:r>
      <w:proofErr w:type="spellEnd"/>
      <w:r>
        <w:rPr>
          <w:color w:val="000000"/>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Pr>
          <w:color w:val="000000"/>
        </w:rPr>
        <w:t>отмостки</w:t>
      </w:r>
      <w:proofErr w:type="spellEnd"/>
      <w:r>
        <w:rPr>
          <w:color w:val="000000"/>
        </w:rPr>
        <w:t xml:space="preserve"> обычно выполняет тротуар с твердым видом покрытия.</w:t>
      </w:r>
    </w:p>
    <w:p w:rsidR="00B659B5" w:rsidRDefault="00B659B5" w:rsidP="00B659B5">
      <w:pPr>
        <w:pStyle w:val="a7"/>
        <w:ind w:firstLine="709"/>
        <w:jc w:val="both"/>
        <w:rPr>
          <w:color w:val="000000"/>
        </w:rPr>
      </w:pPr>
      <w:r>
        <w:rPr>
          <w:color w:val="000000"/>
        </w:rPr>
        <w:t>2.15.6. При организации стока воды со скатных крыш через водосточные трубы рекомендуется:</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не допускать высоты свободного падения воды из выходного отверстия трубы более 200 мм;</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 xml:space="preserve">предусматривать в местах стока воды из трубы на основные пешеходные коммуникации наличие твердого покрытия с уклоном не менее 5 промилле в </w:t>
      </w:r>
      <w:r>
        <w:rPr>
          <w:color w:val="000000"/>
        </w:rPr>
        <w:lastRenderedPageBreak/>
        <w:t>направлении водоотводных лотков, либо - устройство лотков в покрытии (закрытых или перекрытых решетками согласно пункту 4.2.18);</w:t>
      </w:r>
    </w:p>
    <w:p w:rsidR="00B659B5" w:rsidRDefault="00B659B5" w:rsidP="00B659B5">
      <w:pPr>
        <w:pStyle w:val="a7"/>
        <w:numPr>
          <w:ilvl w:val="0"/>
          <w:numId w:val="19"/>
        </w:numPr>
        <w:tabs>
          <w:tab w:val="left" w:pos="993"/>
        </w:tabs>
        <w:suppressAutoHyphens/>
        <w:ind w:left="0" w:firstLine="709"/>
        <w:jc w:val="both"/>
        <w:rPr>
          <w:color w:val="000000"/>
        </w:rPr>
      </w:pPr>
      <w:r>
        <w:rPr>
          <w:color w:val="000000"/>
        </w:rPr>
        <w:t>предусматривать устройство дренажа в местах стока воды из трубы на газон или иные мягкие виды покрытия.</w:t>
      </w:r>
    </w:p>
    <w:p w:rsidR="00B659B5" w:rsidRDefault="00B659B5" w:rsidP="00B659B5">
      <w:pPr>
        <w:pStyle w:val="a7"/>
        <w:ind w:firstLine="709"/>
        <w:jc w:val="both"/>
        <w:rPr>
          <w:color w:val="000000"/>
        </w:rPr>
      </w:pPr>
      <w:r>
        <w:rPr>
          <w:color w:val="000000"/>
        </w:rPr>
        <w:t>2.15.7.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659B5" w:rsidRDefault="00B659B5" w:rsidP="00B659B5">
      <w:pPr>
        <w:pStyle w:val="a7"/>
        <w:ind w:firstLine="709"/>
        <w:jc w:val="both"/>
        <w:rPr>
          <w:color w:val="000000"/>
        </w:rPr>
      </w:pPr>
      <w:r>
        <w:rPr>
          <w:color w:val="000000"/>
        </w:rPr>
        <w:t>2.15.8.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B659B5" w:rsidRDefault="00B659B5" w:rsidP="00B659B5">
      <w:pPr>
        <w:pStyle w:val="a7"/>
        <w:ind w:firstLine="709"/>
        <w:jc w:val="both"/>
        <w:rPr>
          <w:color w:val="000000"/>
        </w:rPr>
      </w:pPr>
      <w:r>
        <w:rPr>
          <w:color w:val="000000"/>
        </w:rPr>
        <w:t>2.15.9. Возможно допускать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В этом случае следует предусматривать наличие разделяющих элементов (стационарного или переносного ограждения), контейнерного озеленения.</w:t>
      </w:r>
    </w:p>
    <w:p w:rsidR="00B659B5" w:rsidRDefault="00B659B5" w:rsidP="00B659B5">
      <w:pPr>
        <w:pStyle w:val="a7"/>
        <w:ind w:firstLine="709"/>
        <w:jc w:val="both"/>
        <w:rPr>
          <w:color w:val="000000"/>
        </w:rPr>
      </w:pPr>
      <w:r>
        <w:rPr>
          <w:color w:val="000000"/>
        </w:rPr>
        <w:t xml:space="preserve">2.15.10. Для защиты пешеходов и </w:t>
      </w:r>
      <w:r w:rsidR="00E35E53">
        <w:rPr>
          <w:color w:val="000000"/>
        </w:rPr>
        <w:t>выступающих стеклянных витрин от падения снежного настила,</w:t>
      </w:r>
      <w:r>
        <w:rPr>
          <w:color w:val="000000"/>
        </w:rPr>
        <w:t xml:space="preserve">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bookmarkEnd w:id="23"/>
    <w:p w:rsidR="00B659B5" w:rsidRDefault="00B659B5" w:rsidP="00B659B5">
      <w:pPr>
        <w:pStyle w:val="a7"/>
        <w:ind w:firstLine="709"/>
        <w:jc w:val="both"/>
        <w:rPr>
          <w:color w:val="000000"/>
        </w:rPr>
      </w:pPr>
      <w:r>
        <w:rPr>
          <w:color w:val="000000"/>
        </w:rPr>
        <w:t>2.15.11. На зданиях и сооружениях должны быть размещены следующие домовые знаки: указатель наименования улицы (площади, проезда, переулка и т.п.), указатель номера дома (строения), указатели номера подъезда и номеров квартир, указатели колодцев водопроводной сети, указатель канализации, указатель пожарного гидранта, указатель сооружений подземного газопровода.</w:t>
      </w:r>
    </w:p>
    <w:p w:rsidR="00B659B5" w:rsidRDefault="00B659B5" w:rsidP="00B659B5">
      <w:pPr>
        <w:pStyle w:val="a7"/>
        <w:ind w:firstLine="709"/>
        <w:jc w:val="both"/>
        <w:rPr>
          <w:color w:val="000000"/>
        </w:rPr>
      </w:pPr>
      <w:r>
        <w:rPr>
          <w:color w:val="000000"/>
        </w:rPr>
        <w:t xml:space="preserve">2.15.12.  На зданиях и сооружениях могут быть размещены: международный символ доступности объекта для инвалидов, </w:t>
      </w:r>
      <w:proofErr w:type="spellStart"/>
      <w:r>
        <w:rPr>
          <w:color w:val="000000"/>
        </w:rPr>
        <w:t>флагодержатели</w:t>
      </w:r>
      <w:proofErr w:type="spellEnd"/>
      <w:r>
        <w:rPr>
          <w:color w:val="000000"/>
        </w:rPr>
        <w:t>, памятные доски.</w:t>
      </w:r>
    </w:p>
    <w:p w:rsidR="00B659B5" w:rsidRDefault="00B659B5" w:rsidP="00B659B5">
      <w:pPr>
        <w:pStyle w:val="a7"/>
        <w:ind w:firstLine="709"/>
        <w:jc w:val="both"/>
        <w:rPr>
          <w:color w:val="000000"/>
        </w:rPr>
      </w:pPr>
      <w:r>
        <w:rPr>
          <w:color w:val="000000"/>
        </w:rPr>
        <w:t>2.15.13. Состав домовых знаков на конкретном здании и условия их размещения определяется его собственником (собственниками) в соответствии с функциональным назначением и местоположением зданий относительно улично-дорожной сети.</w:t>
      </w:r>
    </w:p>
    <w:p w:rsidR="00B659B5" w:rsidRDefault="00B659B5" w:rsidP="00B659B5">
      <w:pPr>
        <w:pStyle w:val="a7"/>
        <w:ind w:firstLine="709"/>
        <w:jc w:val="both"/>
        <w:rPr>
          <w:color w:val="000000"/>
        </w:rPr>
      </w:pPr>
      <w:r>
        <w:rPr>
          <w:color w:val="000000"/>
        </w:rPr>
        <w:t>2.15.14. Установка домовых знаков непосредственно на зданиях и сооружениях осуществляется собственниками за счет собственных средств, если иное не установлено федеральными законами.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3" w:name="__RefHeading___Toc480964676"/>
      <w:bookmarkEnd w:id="43"/>
      <w:r w:rsidRPr="00A62DEC">
        <w:rPr>
          <w:rStyle w:val="a9"/>
          <w:color w:val="000000"/>
        </w:rPr>
        <w:t>2.16.</w:t>
      </w:r>
      <w:r w:rsidRPr="00A62DEC">
        <w:rPr>
          <w:color w:val="000000"/>
        </w:rPr>
        <w:t xml:space="preserve"> </w:t>
      </w:r>
      <w:r>
        <w:rPr>
          <w:color w:val="000000"/>
        </w:rPr>
        <w:t>Площадки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2.16.1. Проектирование и обустройство на территории муниципального </w:t>
      </w:r>
      <w:r w:rsidR="00E35E53">
        <w:rPr>
          <w:color w:val="000000"/>
        </w:rPr>
        <w:t>образования площадок</w:t>
      </w:r>
      <w:r>
        <w:rPr>
          <w:color w:val="000000"/>
        </w:rPr>
        <w:t xml:space="preserve"> для игр детей, отдыха взрослых, занятий спортом, установки мусоросборников, выгула и дрессировки собак, стоянок автомобилей осуществляется собственниками (пользователями, владельцами) земельных участков в порядке, установленном федеральными законами, настоящими Правилами, в соответствии с санитарными, градостроительными и иными обязательными техническими нормативами.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2.16.2. Детские площадки</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lastRenderedPageBreak/>
        <w:t>2.16.2.1. При проектировании и сооружении детских площадок необходимо предусматривать элементы для игр и активного отдыха детей разных возрастов: дошкольного (до 3 лет, от 3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предусматривается организация спортивно-игровых комплексов с оборудованием специальных мест для спортивных игр и катания на самокатах, роликовых досках и коньках.</w:t>
      </w:r>
    </w:p>
    <w:p w:rsidR="00B659B5" w:rsidRDefault="00B659B5" w:rsidP="00B659B5">
      <w:pPr>
        <w:pStyle w:val="a7"/>
        <w:ind w:firstLine="709"/>
        <w:jc w:val="both"/>
        <w:rPr>
          <w:color w:val="000000"/>
        </w:rPr>
      </w:pPr>
      <w:r>
        <w:rPr>
          <w:color w:val="000000"/>
        </w:rPr>
        <w:t>2.16.2.2.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659B5" w:rsidRDefault="00B659B5" w:rsidP="00B659B5">
      <w:pPr>
        <w:pStyle w:val="a7"/>
        <w:ind w:firstLine="709"/>
        <w:jc w:val="both"/>
        <w:rPr>
          <w:color w:val="000000"/>
        </w:rPr>
      </w:pPr>
      <w:r>
        <w:rPr>
          <w:color w:val="000000"/>
        </w:rPr>
        <w:t>2.16.2.3. Детские площадки для дошкольного возраста, площадки для младшего и среднего школьного возраста допускается размещать на участке жилой застройки, на придомовом земельном участке, принадлежащем собственникам жилых помещений в многоквартирном жилом доме (нескольких домов), либо на земельном участке, находящемся в муниципальной собственности. Комплексные игровые площадки размещаются на озеленённых территориях группы жилых домов или микрорайона, спортивно-игровые комплексы и места для катания - в парках жилого района. Допускается организация спортивно-игровых комплексов на свободных территориях пришкольных спортивных площадок.</w:t>
      </w:r>
    </w:p>
    <w:p w:rsidR="00B659B5" w:rsidRDefault="00B659B5" w:rsidP="00B659B5">
      <w:pPr>
        <w:pStyle w:val="a7"/>
        <w:ind w:firstLine="709"/>
        <w:jc w:val="both"/>
        <w:rPr>
          <w:color w:val="000000"/>
        </w:rPr>
      </w:pPr>
      <w:r>
        <w:rPr>
          <w:color w:val="000000"/>
        </w:rPr>
        <w:t>2.16.2.4. Площадки для игр детей на территориях жилого назначения проектируются из расчета 0,5-0,7 кв. м на 1 жителя. Размеры и условия размещения площадок надлежит проектировать в зависимости от возрастных групп детей и места размещения жилой застройки.</w:t>
      </w:r>
    </w:p>
    <w:p w:rsidR="00B659B5" w:rsidRDefault="00B659B5" w:rsidP="00B659B5">
      <w:pPr>
        <w:pStyle w:val="a7"/>
        <w:ind w:firstLine="709"/>
        <w:jc w:val="both"/>
        <w:rPr>
          <w:color w:val="000000"/>
        </w:rPr>
      </w:pPr>
      <w:r>
        <w:rPr>
          <w:color w:val="000000"/>
        </w:rPr>
        <w:t>2.16.2.5. Допускаются площадки для детей дошкольного возраста размером 50-75 кв. м., которые размещаются отдельно или совмещаются с площадками для тихого отдыха взрослых - в этом случае общая площадь площадки устанавливаться не менее 80 кв. м.</w:t>
      </w:r>
    </w:p>
    <w:p w:rsidR="00B659B5" w:rsidRDefault="00B659B5" w:rsidP="00B659B5">
      <w:pPr>
        <w:pStyle w:val="a7"/>
        <w:ind w:firstLine="709"/>
        <w:jc w:val="both"/>
        <w:rPr>
          <w:color w:val="000000"/>
        </w:rPr>
      </w:pPr>
      <w:r>
        <w:rPr>
          <w:color w:val="000000"/>
        </w:rPr>
        <w:t>2.16.2.6.  Оптимальный размер игровых площадок устанавливается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B659B5" w:rsidRDefault="00B659B5" w:rsidP="00B659B5">
      <w:pPr>
        <w:pStyle w:val="a7"/>
        <w:ind w:firstLine="709"/>
        <w:jc w:val="both"/>
        <w:rPr>
          <w:color w:val="000000"/>
        </w:rPr>
      </w:pPr>
      <w:r>
        <w:rPr>
          <w:color w:val="000000"/>
        </w:rPr>
        <w:t>2.16.2.7.  В условиях исторической или высокоплотной застройки размеры площадок могут приниматься в зависимости от имеющихся территорий.</w:t>
      </w:r>
    </w:p>
    <w:p w:rsidR="00B659B5" w:rsidRDefault="00B659B5" w:rsidP="00B659B5">
      <w:pPr>
        <w:pStyle w:val="a7"/>
        <w:ind w:firstLine="709"/>
        <w:jc w:val="both"/>
        <w:rPr>
          <w:color w:val="000000"/>
        </w:rPr>
      </w:pPr>
      <w:r>
        <w:rPr>
          <w:color w:val="000000"/>
        </w:rPr>
        <w:t xml:space="preserve">2.16.2.8. Детские площадки должны быть изолированы от активного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При размещении детских площадок в непосредственной близости к проездам и улицам следует устанавливать ограждения. При условии изоляции детских площадок ограждениями,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- 20 м, </w:t>
      </w:r>
      <w:proofErr w:type="spellStart"/>
      <w:r>
        <w:rPr>
          <w:color w:val="000000"/>
        </w:rPr>
        <w:t>отстойно-разворотных</w:t>
      </w:r>
      <w:proofErr w:type="spellEnd"/>
      <w:r>
        <w:rPr>
          <w:color w:val="000000"/>
        </w:rPr>
        <w:t xml:space="preserve"> площадок на конечных остановках маршрутов пассажирского транспорта - не менее 50 м.</w:t>
      </w:r>
    </w:p>
    <w:p w:rsidR="00B659B5" w:rsidRDefault="00B659B5" w:rsidP="00B659B5">
      <w:pPr>
        <w:pStyle w:val="a7"/>
        <w:ind w:firstLine="709"/>
        <w:jc w:val="both"/>
        <w:rPr>
          <w:color w:val="000000"/>
        </w:rPr>
      </w:pPr>
      <w:r>
        <w:rPr>
          <w:color w:val="000000"/>
        </w:rPr>
        <w:t>2.16.2.9.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659B5" w:rsidRDefault="00B659B5" w:rsidP="00B659B5">
      <w:pPr>
        <w:pStyle w:val="a7"/>
        <w:ind w:firstLine="709"/>
        <w:jc w:val="both"/>
        <w:rPr>
          <w:color w:val="000000"/>
        </w:rPr>
      </w:pPr>
      <w:r>
        <w:rPr>
          <w:color w:val="000000"/>
        </w:rPr>
        <w:lastRenderedPageBreak/>
        <w:t>2.16.2.10.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59B5" w:rsidRDefault="00B659B5" w:rsidP="00B659B5">
      <w:pPr>
        <w:pStyle w:val="a7"/>
        <w:ind w:firstLine="709"/>
        <w:jc w:val="both"/>
        <w:rPr>
          <w:color w:val="000000"/>
        </w:rPr>
      </w:pPr>
      <w:r>
        <w:rPr>
          <w:color w:val="000000"/>
        </w:rPr>
        <w:t>2.16.2.11.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предусматриваются пешеходные дорожки к оборудованию с твердым, мягким или комбинированным видами покрытия.</w:t>
      </w:r>
    </w:p>
    <w:p w:rsidR="00B659B5" w:rsidRDefault="00B659B5" w:rsidP="00B659B5">
      <w:pPr>
        <w:pStyle w:val="a7"/>
        <w:ind w:firstLine="709"/>
        <w:jc w:val="both"/>
        <w:rPr>
          <w:color w:val="000000"/>
        </w:rPr>
      </w:pPr>
      <w:r>
        <w:rPr>
          <w:color w:val="000000"/>
        </w:rPr>
        <w:t>2.16.2.12. Для сопряжения поверхностей площадки и газона необходимо применять садовые бортовые камни со скошенными или закругленными краями.</w:t>
      </w:r>
    </w:p>
    <w:p w:rsidR="00B659B5" w:rsidRDefault="00B659B5" w:rsidP="00B659B5">
      <w:pPr>
        <w:pStyle w:val="a7"/>
        <w:ind w:firstLine="709"/>
        <w:jc w:val="both"/>
        <w:rPr>
          <w:color w:val="000000"/>
        </w:rPr>
      </w:pPr>
      <w:r>
        <w:rPr>
          <w:color w:val="000000"/>
        </w:rPr>
        <w:t xml:space="preserve">2.16.2.13.  Размещение игрового оборудования следует проектировать с учётом нормативных параметров безопасности, представленных </w:t>
      </w:r>
      <w:r w:rsidRPr="0062582C">
        <w:t xml:space="preserve">в </w:t>
      </w:r>
      <w:hyperlink w:anchor="sub_1300" w:history="1">
        <w:r w:rsidRPr="0062582C">
          <w:rPr>
            <w:rStyle w:val="a8"/>
            <w:color w:val="auto"/>
            <w:sz w:val="24"/>
            <w:szCs w:val="24"/>
          </w:rPr>
          <w:t>таблице  3</w:t>
        </w:r>
      </w:hyperlink>
      <w:r w:rsidRPr="0062582C">
        <w:t xml:space="preserve"> приложения</w:t>
      </w:r>
      <w:r>
        <w:rPr>
          <w:color w:val="000000"/>
        </w:rPr>
        <w:t xml:space="preserve"> к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B659B5" w:rsidRDefault="00B659B5" w:rsidP="00B659B5">
      <w:pPr>
        <w:pStyle w:val="a7"/>
        <w:ind w:firstLine="709"/>
        <w:jc w:val="both"/>
        <w:rPr>
          <w:color w:val="000000"/>
        </w:rPr>
      </w:pPr>
      <w:r>
        <w:rPr>
          <w:color w:val="000000"/>
        </w:rPr>
        <w:t>2.16.2.14.  Осветительное оборудование обычно должно размещаться на высоте не менее 2,5 м и функционировать в режиме освещения территории, на которой расположена площадка.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2.16.3. Площадки отдыха и досуга</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2.16.3.1. Площадки отдыха предназначаются для отдыха и настольных игр взрослого населения и могут размещаться на участках жилой застройки, на озеленённых территориях жилой группы и микрорайона, в парках и лесопарках. </w:t>
      </w:r>
    </w:p>
    <w:p w:rsidR="00B659B5" w:rsidRDefault="00B659B5" w:rsidP="00B659B5">
      <w:pPr>
        <w:pStyle w:val="a7"/>
        <w:ind w:firstLine="709"/>
        <w:jc w:val="both"/>
        <w:rPr>
          <w:color w:val="000000"/>
        </w:rPr>
      </w:pPr>
      <w:r>
        <w:rPr>
          <w:color w:val="000000"/>
        </w:rPr>
        <w:t xml:space="preserve">2.16.3.2. Расстояние от границы площадки отдыха до мест хранения автомобилей следует принимать согласно </w:t>
      </w:r>
      <w:hyperlink r:id="rId32" w:history="1">
        <w:r w:rsidRPr="00E35E53">
          <w:rPr>
            <w:rStyle w:val="a8"/>
            <w:b w:val="0"/>
            <w:color w:val="000000"/>
            <w:sz w:val="24"/>
            <w:szCs w:val="24"/>
          </w:rPr>
          <w:t>СанПиН 2.2.1/2.1.1.1200-03</w:t>
        </w:r>
      </w:hyperlink>
      <w:r>
        <w:rPr>
          <w:color w:val="000000"/>
        </w:rPr>
        <w:t xml:space="preserve"> "Санитарно-защитные зоны и санитарная классификация предприятий, сооружений и иных объектов", </w:t>
      </w:r>
      <w:proofErr w:type="spellStart"/>
      <w:r>
        <w:rPr>
          <w:color w:val="000000"/>
        </w:rPr>
        <w:t>отстойно-разворотных</w:t>
      </w:r>
      <w:proofErr w:type="spellEnd"/>
      <w:r>
        <w:rPr>
          <w:color w:val="000000"/>
        </w:rPr>
        <w:t xml:space="preserve"> площадок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B659B5" w:rsidRDefault="00B659B5" w:rsidP="00B659B5">
      <w:pPr>
        <w:pStyle w:val="a7"/>
        <w:ind w:firstLine="709"/>
        <w:jc w:val="both"/>
        <w:rPr>
          <w:color w:val="000000"/>
        </w:rPr>
      </w:pPr>
      <w:r>
        <w:rPr>
          <w:color w:val="000000"/>
        </w:rPr>
        <w:t>2.16.3.3.  Площадки отдыха на жилых территориях следует проектировать из расчета 0,1 - 0,2 кв. м на жителя. Оптимальный размер площадки отдыха 50-100 кв. м, минимальный размер площадки отдыха - не менее - 20 кв. м. Допускается совмещение площадок тихого отдыха с детскими площадками.</w:t>
      </w:r>
    </w:p>
    <w:p w:rsidR="00B659B5" w:rsidRDefault="00B659B5" w:rsidP="00B659B5">
      <w:pPr>
        <w:pStyle w:val="a7"/>
        <w:ind w:firstLine="709"/>
        <w:jc w:val="both"/>
        <w:rPr>
          <w:color w:val="000000"/>
        </w:rPr>
      </w:pPr>
      <w:r>
        <w:rPr>
          <w:color w:val="000000"/>
        </w:rPr>
        <w:t>2.16.3.4. Обязательный перечень элементов благоустройства на площадке отдыха включает: скамьи для отдыха, скамьи и столы, твердые виды покрытия под мебелью, элементы сопряжения поверхности площадки с газоном, озеленение, урны - по одной у каждой скамьи, осветительное оборудование.</w:t>
      </w:r>
    </w:p>
    <w:p w:rsidR="00B659B5" w:rsidRDefault="00B659B5" w:rsidP="00B659B5">
      <w:pPr>
        <w:pStyle w:val="a7"/>
        <w:tabs>
          <w:tab w:val="left" w:pos="1985"/>
        </w:tabs>
        <w:ind w:firstLine="709"/>
        <w:jc w:val="both"/>
        <w:rPr>
          <w:color w:val="000000"/>
        </w:rPr>
      </w:pPr>
      <w:r>
        <w:rPr>
          <w:color w:val="000000"/>
        </w:rPr>
        <w:t>2.16.3.5.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659B5" w:rsidRDefault="00B659B5" w:rsidP="00B659B5">
      <w:pPr>
        <w:pStyle w:val="a7"/>
        <w:ind w:firstLine="709"/>
        <w:jc w:val="both"/>
        <w:rPr>
          <w:color w:val="000000"/>
        </w:rPr>
      </w:pPr>
      <w:r>
        <w:rPr>
          <w:color w:val="000000"/>
        </w:rPr>
        <w:t xml:space="preserve">2.16.3.6. По периметру площадки отдыха, следует применять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color w:val="000000"/>
        </w:rPr>
        <w:t>вытаптыванию</w:t>
      </w:r>
      <w:proofErr w:type="spellEnd"/>
      <w:r>
        <w:rPr>
          <w:color w:val="000000"/>
        </w:rPr>
        <w:t xml:space="preserve"> видов трав. При озеленении площадок отдыха не допускается применение растений с ядовитыми плодами.</w:t>
      </w:r>
    </w:p>
    <w:p w:rsidR="00B659B5" w:rsidRDefault="00B659B5" w:rsidP="00B659B5">
      <w:pPr>
        <w:pStyle w:val="a7"/>
        <w:ind w:firstLine="709"/>
        <w:jc w:val="both"/>
        <w:rPr>
          <w:color w:val="000000"/>
        </w:rPr>
      </w:pPr>
      <w:r>
        <w:rPr>
          <w:color w:val="000000"/>
        </w:rPr>
        <w:t>2.16.3.7. Функционирование осветительного оборудования обеспечивается в режиме функционального освещения территории, на которой расположена площадка.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lastRenderedPageBreak/>
        <w:t>2.16.4. Спортивные площадки</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2.16.4.1.   Спортивные площадки, предназначены для занятий физкультурой и спортом всех возрастных групп населения. Они размещаются в составе территорий жилого и рекреационного назначения, территорий спортивных сооружений, общеобразовательных школ. Проектирование спортивных площадок ведётся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3" w:history="1">
        <w:r w:rsidRPr="00E35E53">
          <w:rPr>
            <w:rStyle w:val="a8"/>
            <w:b w:val="0"/>
            <w:color w:val="000000"/>
            <w:sz w:val="24"/>
            <w:szCs w:val="24"/>
          </w:rPr>
          <w:t>СанПиН 2.2.1/2.1.1.1200-03</w:t>
        </w:r>
      </w:hyperlink>
      <w:r>
        <w:rPr>
          <w:color w:val="000000"/>
        </w:rPr>
        <w:t>"Санитарно-защитные зоны и санитарная классификация предприятий, сооружений и иных объектов".</w:t>
      </w:r>
    </w:p>
    <w:p w:rsidR="00B659B5" w:rsidRDefault="00B659B5" w:rsidP="00B659B5">
      <w:pPr>
        <w:pStyle w:val="a7"/>
        <w:ind w:firstLine="709"/>
        <w:jc w:val="both"/>
        <w:rPr>
          <w:color w:val="000000"/>
        </w:rPr>
      </w:pPr>
      <w:r>
        <w:rPr>
          <w:color w:val="000000"/>
        </w:rPr>
        <w:t xml:space="preserve">2.16.4.2.  Размещение и проектирование благоустройства спортивного ядра на территории участков общеобразовательных школ ведётся с учётом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и наличия между ними </w:t>
      </w:r>
      <w:proofErr w:type="spellStart"/>
      <w:r>
        <w:rPr>
          <w:color w:val="000000"/>
        </w:rPr>
        <w:t>шумозащитных</w:t>
      </w:r>
      <w:proofErr w:type="spellEnd"/>
      <w:r>
        <w:rPr>
          <w:color w:val="000000"/>
        </w:rPr>
        <w:t xml:space="preserve"> полос и сооружений.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B659B5" w:rsidRDefault="00B659B5" w:rsidP="00B659B5">
      <w:pPr>
        <w:pStyle w:val="a7"/>
        <w:ind w:firstLine="709"/>
        <w:jc w:val="both"/>
        <w:rPr>
          <w:color w:val="000000"/>
        </w:rPr>
      </w:pPr>
      <w:r>
        <w:rPr>
          <w:color w:val="000000"/>
        </w:rPr>
        <w:t>2.16.4.3.  В обязательный перечень элементов благоустройства территории на спортивной площадке включается: мягкие или газонные виды покрытия, спортивное оборудование, скамьи для отдыха. Осуществляется ограждение площадки, а также рекомендуется осуществлять её озеленение.</w:t>
      </w:r>
    </w:p>
    <w:p w:rsidR="00B659B5" w:rsidRDefault="00B659B5" w:rsidP="00B659B5">
      <w:pPr>
        <w:pStyle w:val="a7"/>
        <w:ind w:firstLine="709"/>
        <w:jc w:val="both"/>
        <w:rPr>
          <w:color w:val="000000"/>
        </w:rPr>
      </w:pPr>
      <w:r>
        <w:rPr>
          <w:color w:val="000000"/>
        </w:rPr>
        <w:t>2.16.4.4. Озеленение размещается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B659B5" w:rsidRDefault="00B659B5" w:rsidP="00B659B5">
      <w:pPr>
        <w:pStyle w:val="a7"/>
        <w:ind w:firstLine="709"/>
        <w:jc w:val="both"/>
        <w:rPr>
          <w:color w:val="000000"/>
        </w:rPr>
      </w:pPr>
      <w:r>
        <w:rPr>
          <w:color w:val="000000"/>
        </w:rPr>
        <w:t>2.16.4.5.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2.16.5. Площадки для установки мусоросборников</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2.16.5.1. Площадки для установки мусоросборников, - это специально оборудованные места, предназначенные для сбора отходов, образующихся в результате жизнедеятельности физических лиц (бытовые) и производственной деятельности организаций (производные деятельности юридического лица, индивидуального предпринимателя и жизнедеятельности работников). Наличие таких площадок обязательно предусматривается в составе территорий и участков любого функционального назначения, где могут накапливаться твёрдые бытовые отходы.</w:t>
      </w:r>
    </w:p>
    <w:p w:rsidR="00B659B5" w:rsidRDefault="00B659B5" w:rsidP="00B659B5">
      <w:pPr>
        <w:pStyle w:val="a7"/>
        <w:ind w:firstLine="709"/>
        <w:jc w:val="both"/>
        <w:rPr>
          <w:color w:val="000000"/>
        </w:rPr>
      </w:pPr>
      <w:r>
        <w:rPr>
          <w:color w:val="000000"/>
        </w:rPr>
        <w:t>2.16.5.2. Площадки для установки мусоросборников следует размещать удалёнными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B659B5" w:rsidRDefault="00B659B5" w:rsidP="00B659B5">
      <w:pPr>
        <w:pStyle w:val="a7"/>
        <w:ind w:firstLine="709"/>
        <w:jc w:val="both"/>
        <w:rPr>
          <w:color w:val="000000"/>
        </w:rPr>
      </w:pPr>
      <w:r>
        <w:rPr>
          <w:color w:val="000000"/>
        </w:rPr>
        <w:t xml:space="preserve">2.16.5.3.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Запрещается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надлежит </w:t>
      </w:r>
      <w:r>
        <w:rPr>
          <w:color w:val="000000"/>
        </w:rPr>
        <w:lastRenderedPageBreak/>
        <w:t>располагать в зоне затенения (прилегающей застройкой, навесами или посадками зеленых насаждений).</w:t>
      </w:r>
    </w:p>
    <w:p w:rsidR="00B659B5" w:rsidRDefault="00B659B5" w:rsidP="00B659B5">
      <w:pPr>
        <w:pStyle w:val="a7"/>
        <w:ind w:firstLine="709"/>
        <w:jc w:val="both"/>
        <w:rPr>
          <w:color w:val="000000"/>
        </w:rPr>
      </w:pPr>
      <w:r>
        <w:rPr>
          <w:color w:val="000000"/>
        </w:rPr>
        <w:t>2.16.5.4.  Размер площадок должен быть рассчитан на установку необходимого числа контейнеров, но не более 5. Размер площадки рассчитывается, исходя из расчета 2 - 3 кв. м на один контейнер. Между контейнером и краем площадки размер прохода устанавливается не менее 1,0 м, между контейнерами - не менее 0,35 м. На территории жилой застройки площадки для установки мусоросборников размещаются из расчета 0,03 кв. м на 1 жителя или 1 площадка при каждом многоквартирном доме, 1 площадка на 20-30 индивидуальных жилых домов.</w:t>
      </w:r>
    </w:p>
    <w:p w:rsidR="00B659B5" w:rsidRDefault="00B659B5" w:rsidP="00B659B5">
      <w:pPr>
        <w:pStyle w:val="a7"/>
        <w:ind w:firstLine="709"/>
        <w:jc w:val="both"/>
        <w:rPr>
          <w:color w:val="000000"/>
        </w:rPr>
      </w:pPr>
      <w:r>
        <w:rPr>
          <w:color w:val="000000"/>
        </w:rPr>
        <w:t>2.16.5.5. Обязательный перечень элементов благоустройства территории на площадке для установки мусоросборников включает: твёрдые виды покрытия, элементы сопряжения поверхности площадки с прилегающими территориями, контейнеры для сбора ТБО, осветительное оборудование. Следует предусматривать ограждение и (или) озеленение (зелёное ограждение) площадки.</w:t>
      </w:r>
    </w:p>
    <w:p w:rsidR="00B659B5" w:rsidRDefault="00B659B5" w:rsidP="00B659B5">
      <w:pPr>
        <w:pStyle w:val="a7"/>
        <w:ind w:firstLine="709"/>
        <w:jc w:val="both"/>
        <w:rPr>
          <w:color w:val="000000"/>
        </w:rPr>
      </w:pPr>
      <w:r>
        <w:rPr>
          <w:color w:val="000000"/>
        </w:rPr>
        <w:t>2.16.5.6.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B659B5" w:rsidRDefault="00B659B5" w:rsidP="00B659B5">
      <w:pPr>
        <w:pStyle w:val="a7"/>
        <w:ind w:firstLine="709"/>
        <w:jc w:val="both"/>
        <w:rPr>
          <w:color w:val="000000"/>
        </w:rPr>
      </w:pPr>
      <w:r>
        <w:rPr>
          <w:color w:val="000000"/>
        </w:rPr>
        <w:t>2.16.5.7.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B659B5" w:rsidRDefault="00B659B5" w:rsidP="00B659B5">
      <w:pPr>
        <w:pStyle w:val="a7"/>
        <w:ind w:firstLine="709"/>
        <w:jc w:val="both"/>
        <w:rPr>
          <w:color w:val="000000"/>
        </w:rPr>
      </w:pPr>
      <w:r>
        <w:rPr>
          <w:color w:val="000000"/>
        </w:rPr>
        <w:t>2.16.5.8. Функционирование осветительного оборудования устанавливается в режиме освещения прилегающей территории с высотой опор не менее 3 м.</w:t>
      </w:r>
    </w:p>
    <w:p w:rsidR="00B659B5" w:rsidRDefault="00B659B5" w:rsidP="00B659B5">
      <w:pPr>
        <w:pStyle w:val="a7"/>
        <w:ind w:firstLine="709"/>
        <w:jc w:val="both"/>
        <w:rPr>
          <w:color w:val="000000"/>
        </w:rPr>
      </w:pPr>
      <w:r>
        <w:rPr>
          <w:color w:val="000000"/>
        </w:rPr>
        <w:t>2.16.5.9. Ограждение площадок должно обеспечивать ограничение визуального обзора мусорных ёмкостей и разноса мусора.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2.16.6. Площадки для выгула собак</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2.16.6.1. Площадки для выгула собак могут размещаться на земельных участках, принадлежащих на праве собственности физическим и (или) юридическим лицам, а также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для выгула собак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производится в соответствии с </w:t>
      </w:r>
      <w:hyperlink r:id="rId34" w:history="1">
        <w:r>
          <w:rPr>
            <w:rStyle w:val="a8"/>
            <w:color w:val="000000"/>
          </w:rPr>
          <w:t>Земельным кодексом</w:t>
        </w:r>
      </w:hyperlink>
      <w:r>
        <w:rPr>
          <w:color w:val="000000"/>
        </w:rPr>
        <w:t xml:space="preserve"> Российской Федерации.</w:t>
      </w:r>
    </w:p>
    <w:p w:rsidR="00B659B5" w:rsidRDefault="00B659B5" w:rsidP="00B659B5">
      <w:pPr>
        <w:pStyle w:val="a7"/>
        <w:ind w:firstLine="709"/>
        <w:jc w:val="both"/>
        <w:rPr>
          <w:color w:val="000000"/>
        </w:rPr>
      </w:pPr>
      <w:r>
        <w:rPr>
          <w:color w:val="000000"/>
        </w:rPr>
        <w:t>2.16.6.2.  Размеры площадок для выгула собак, размещаемые на территориях жилого назначения принимаются 400-600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не должно быть менее 25 м, а до участков детских учреждений, школ, детских, спортивных площадок, площадок отдыха - не менее 40 м.</w:t>
      </w:r>
    </w:p>
    <w:p w:rsidR="00B659B5" w:rsidRDefault="00B659B5" w:rsidP="00B659B5">
      <w:pPr>
        <w:pStyle w:val="a7"/>
        <w:ind w:firstLine="709"/>
        <w:jc w:val="both"/>
        <w:rPr>
          <w:color w:val="000000"/>
        </w:rPr>
      </w:pPr>
      <w:r>
        <w:rPr>
          <w:color w:val="000000"/>
        </w:rPr>
        <w:t>2.16.6.3.  Перечень элементов благоустройства на территории площадки для выгула собак включает: различные виды покрытия, ограждение, скамьи для отдыха, урны (контейнер) для сбора мусора, контейнер для сбора мешочков с экскрементами животных, осветительное и информационное оборудование. Оборудуются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B659B5" w:rsidRDefault="00B659B5" w:rsidP="00B659B5">
      <w:pPr>
        <w:pStyle w:val="a7"/>
        <w:ind w:firstLine="709"/>
        <w:jc w:val="both"/>
        <w:rPr>
          <w:color w:val="000000"/>
        </w:rPr>
      </w:pPr>
      <w:r>
        <w:rPr>
          <w:color w:val="000000"/>
        </w:rPr>
        <w:lastRenderedPageBreak/>
        <w:t xml:space="preserve">2.16.6.4.  Часть площадки, предназначенная для выгула собак, должна иметь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B659B5" w:rsidRDefault="00B659B5" w:rsidP="00B659B5">
      <w:pPr>
        <w:pStyle w:val="a7"/>
        <w:ind w:firstLine="709"/>
        <w:jc w:val="both"/>
        <w:rPr>
          <w:color w:val="000000"/>
        </w:rPr>
      </w:pPr>
      <w:r>
        <w:rPr>
          <w:color w:val="000000"/>
        </w:rPr>
        <w:t>2.16.6.5. Ограждение площадки не должно позволять животному покинуть площадку или причинить себе травму. Его следует выполнять из легкой металлической сетки высотой не менее 2,0 м.</w:t>
      </w:r>
    </w:p>
    <w:p w:rsidR="00B659B5" w:rsidRDefault="00B659B5" w:rsidP="00B659B5">
      <w:pPr>
        <w:pStyle w:val="a7"/>
        <w:ind w:firstLine="709"/>
        <w:jc w:val="both"/>
        <w:rPr>
          <w:color w:val="000000"/>
        </w:rPr>
      </w:pPr>
      <w:r>
        <w:rPr>
          <w:color w:val="000000"/>
        </w:rPr>
        <w:t>2.16.6.6. На территории площадки для выгула собак размещается информационный стенд с правилами пользования площадкой.</w:t>
      </w:r>
    </w:p>
    <w:p w:rsidR="00B659B5" w:rsidRDefault="00B659B5" w:rsidP="00B659B5">
      <w:pPr>
        <w:pStyle w:val="a7"/>
        <w:ind w:firstLine="709"/>
        <w:jc w:val="both"/>
        <w:rPr>
          <w:color w:val="000000"/>
        </w:rPr>
      </w:pPr>
      <w:r>
        <w:rPr>
          <w:color w:val="000000"/>
        </w:rPr>
        <w:t>2.16.6.7. Площадки для дрессировки собак следует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власти по вопросам природопользования и охраны окружающей среды.</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2.16.7. Площадки автостоянок</w:t>
      </w:r>
    </w:p>
    <w:p w:rsidR="00E35E53" w:rsidRDefault="00E35E53"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2.16.7.1. На территории   муниципального </w:t>
      </w:r>
      <w:r w:rsidR="00E35E53">
        <w:rPr>
          <w:color w:val="000000"/>
        </w:rPr>
        <w:t>образования могут</w:t>
      </w:r>
      <w:r>
        <w:rPr>
          <w:color w:val="000000"/>
        </w:rPr>
        <w:t xml:space="preserve"> быть организованы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Pr>
          <w:color w:val="000000"/>
        </w:rPr>
        <w:t>приобъектных</w:t>
      </w:r>
      <w:proofErr w:type="spellEnd"/>
      <w:r>
        <w:rPr>
          <w:color w:val="000000"/>
        </w:rPr>
        <w:t xml:space="preserve"> (у объекта или группы объектов), такси, грузовых, перехватывающих.</w:t>
      </w:r>
    </w:p>
    <w:p w:rsidR="00B659B5" w:rsidRDefault="00B659B5" w:rsidP="00B659B5">
      <w:pPr>
        <w:pStyle w:val="a7"/>
        <w:ind w:firstLine="709"/>
        <w:jc w:val="both"/>
        <w:rPr>
          <w:color w:val="000000"/>
        </w:rPr>
      </w:pPr>
      <w:r>
        <w:rPr>
          <w:color w:val="000000"/>
        </w:rPr>
        <w:t xml:space="preserve">2.16.7.2. Расстояние от границ автостоянок до окон жилых и общественных зданий принимается в соответствии с </w:t>
      </w:r>
      <w:hyperlink r:id="rId35" w:history="1">
        <w:r w:rsidRPr="00E35E53">
          <w:rPr>
            <w:rStyle w:val="a8"/>
            <w:b w:val="0"/>
            <w:color w:val="000000"/>
            <w:sz w:val="24"/>
            <w:szCs w:val="24"/>
          </w:rPr>
          <w:t>СанПиН 2.2.1/2.1.1.1200-03</w:t>
        </w:r>
      </w:hyperlink>
      <w:r w:rsidRPr="00E35E53">
        <w:rPr>
          <w:b/>
          <w:color w:val="000000"/>
        </w:rPr>
        <w:t xml:space="preserve"> "</w:t>
      </w:r>
      <w:r>
        <w:rPr>
          <w:color w:val="000000"/>
        </w:rPr>
        <w:t xml:space="preserve">Санитарно-защитные зоны и санитарная классификация предприятий, сооружений и иных объектов". На площадках </w:t>
      </w:r>
      <w:proofErr w:type="spellStart"/>
      <w:r>
        <w:rPr>
          <w:color w:val="000000"/>
        </w:rPr>
        <w:t>приобъектных</w:t>
      </w:r>
      <w:proofErr w:type="spellEnd"/>
      <w:r>
        <w:rPr>
          <w:color w:val="000000"/>
        </w:rPr>
        <w:t xml:space="preserve"> автостоянок доля мест для автомобилей инвалидов проектируется согласно </w:t>
      </w:r>
      <w:hyperlink r:id="rId36" w:history="1">
        <w:r w:rsidRPr="00E35E53">
          <w:rPr>
            <w:rStyle w:val="a8"/>
            <w:b w:val="0"/>
            <w:color w:val="000000"/>
            <w:sz w:val="24"/>
            <w:szCs w:val="24"/>
          </w:rPr>
          <w:t>СНиП 35-01-2001</w:t>
        </w:r>
      </w:hyperlink>
      <w:r>
        <w:rPr>
          <w:color w:val="000000"/>
        </w:rPr>
        <w:t>"Доступность зданий и сооружений для маломобильных групп населения", места блокируются по два или более мест без объёмных разделителей, а лишь с обозначением границы прохода при помощи ярко-жёлтой разметки.</w:t>
      </w:r>
    </w:p>
    <w:p w:rsidR="00B659B5" w:rsidRDefault="00B659B5" w:rsidP="00B659B5">
      <w:pPr>
        <w:pStyle w:val="a7"/>
        <w:ind w:firstLine="709"/>
        <w:jc w:val="both"/>
        <w:rPr>
          <w:color w:val="000000"/>
        </w:rPr>
      </w:pPr>
      <w:r>
        <w:rPr>
          <w:color w:val="000000"/>
        </w:rPr>
        <w:t>2.16.7.3.  Не допускается размещение площадок автостоянок в зоне остановок пассажирского транспорта. Организация заездов на автостоянки не должна размещаться ближе 15 м от конца или начала посадочной площадки пассажирского транспорта.</w:t>
      </w:r>
    </w:p>
    <w:p w:rsidR="00B659B5" w:rsidRDefault="00B659B5" w:rsidP="00B659B5">
      <w:pPr>
        <w:pStyle w:val="a7"/>
        <w:ind w:firstLine="709"/>
        <w:jc w:val="both"/>
        <w:rPr>
          <w:color w:val="000000"/>
        </w:rPr>
      </w:pPr>
      <w:r>
        <w:rPr>
          <w:color w:val="000000"/>
        </w:rPr>
        <w:t>2.16.7.4. Обязательный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B659B5" w:rsidRDefault="00B659B5" w:rsidP="00B659B5">
      <w:pPr>
        <w:pStyle w:val="a7"/>
        <w:ind w:firstLine="709"/>
        <w:jc w:val="both"/>
        <w:rPr>
          <w:color w:val="000000"/>
        </w:rPr>
      </w:pPr>
      <w:r>
        <w:rPr>
          <w:color w:val="000000"/>
        </w:rPr>
        <w:t>2.16.7.5. Покрытие площадок должно быть аналогичным покрытию транспортных проездов.</w:t>
      </w:r>
    </w:p>
    <w:p w:rsidR="00B659B5" w:rsidRDefault="00B659B5" w:rsidP="00B659B5">
      <w:pPr>
        <w:pStyle w:val="a7"/>
        <w:ind w:firstLine="709"/>
        <w:jc w:val="both"/>
        <w:rPr>
          <w:color w:val="000000"/>
        </w:rPr>
      </w:pPr>
      <w:r>
        <w:rPr>
          <w:color w:val="000000"/>
        </w:rPr>
        <w:t xml:space="preserve">2.16.7.6. Сопряжение покрытия площадки с проездом выполняется в одном уровне без укладки бортового камня, с газоном - в соответствии со </w:t>
      </w:r>
      <w:hyperlink w:anchor="sub_120108" w:history="1">
        <w:r>
          <w:rPr>
            <w:rStyle w:val="a8"/>
            <w:color w:val="000000"/>
          </w:rPr>
          <w:t>статьёй 8</w:t>
        </w:r>
      </w:hyperlink>
      <w:r>
        <w:rPr>
          <w:color w:val="000000"/>
        </w:rPr>
        <w:t xml:space="preserve"> настоящих Правил.</w:t>
      </w:r>
    </w:p>
    <w:p w:rsidR="00B659B5" w:rsidRDefault="00B659B5" w:rsidP="00B659B5">
      <w:pPr>
        <w:pStyle w:val="a7"/>
        <w:ind w:firstLine="709"/>
        <w:jc w:val="both"/>
        <w:rPr>
          <w:color w:val="000000"/>
        </w:rPr>
      </w:pPr>
      <w:r>
        <w:rPr>
          <w:color w:val="000000"/>
        </w:rPr>
        <w:t>2.16.7.7. Разделительные элементы на площадках могут быть выполнены в виде разметки (белых полос), озеленённых полос (газонов), контейнерного озеленения.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4" w:name="sub_120123"/>
      <w:r w:rsidRPr="00E35E53">
        <w:rPr>
          <w:rStyle w:val="a9"/>
          <w:b w:val="0"/>
          <w:color w:val="000000"/>
        </w:rPr>
        <w:t xml:space="preserve">2.16.8. </w:t>
      </w:r>
      <w:r>
        <w:rPr>
          <w:color w:val="000000"/>
        </w:rPr>
        <w:t>Пешеходные коммуникации</w:t>
      </w:r>
    </w:p>
    <w:p w:rsidR="00E35E53" w:rsidRDefault="00E35E53" w:rsidP="00B659B5">
      <w:pPr>
        <w:pStyle w:val="a7"/>
        <w:ind w:firstLine="709"/>
        <w:jc w:val="both"/>
        <w:rPr>
          <w:color w:val="000000"/>
        </w:rPr>
      </w:pPr>
    </w:p>
    <w:bookmarkEnd w:id="44"/>
    <w:p w:rsidR="00B659B5" w:rsidRDefault="00B659B5" w:rsidP="00B659B5">
      <w:pPr>
        <w:pStyle w:val="a7"/>
        <w:ind w:firstLine="709"/>
        <w:jc w:val="both"/>
        <w:rPr>
          <w:color w:val="000000"/>
        </w:rPr>
      </w:pPr>
      <w:r>
        <w:rPr>
          <w:color w:val="000000"/>
        </w:rPr>
        <w:t xml:space="preserve">2.16.8.1. Пешеходные коммуникации обеспечивают пешеходные связи и передвижения на территории муниципального образования. К пешеходным </w:t>
      </w:r>
      <w:r>
        <w:rPr>
          <w:color w:val="000000"/>
        </w:rPr>
        <w:lastRenderedPageBreak/>
        <w:t>коммуникациям относят: тротуары, аллеи, дорожки, тропинки. В системе пешеходных коммуникаций определяются основные и второстепенные пешеходные связи.</w:t>
      </w:r>
    </w:p>
    <w:p w:rsidR="00B659B5" w:rsidRDefault="00B659B5" w:rsidP="00B659B5">
      <w:pPr>
        <w:pStyle w:val="a7"/>
        <w:ind w:firstLine="709"/>
        <w:jc w:val="both"/>
        <w:rPr>
          <w:color w:val="000000"/>
        </w:rPr>
      </w:pPr>
      <w:r>
        <w:rPr>
          <w:color w:val="000000"/>
        </w:rPr>
        <w:t>2.16.8.2.  Продольный уклон пешеходных коммуникаций должен быть не более 60 промилле, поперечный уклон (односкатный или двускатный) - оптимальный 20 промилле, минимальный - 5 промилле, максимальный - 30 промилле. На пешеходных коммуникациях с уклонами 30 - 60 промилле не реже, чем через 100 м устраиваются горизонтальные участки длиной не менее 5 м либо лестницы и пандусы.</w:t>
      </w:r>
    </w:p>
    <w:p w:rsidR="00B659B5" w:rsidRDefault="00B659B5" w:rsidP="00B659B5">
      <w:pPr>
        <w:pStyle w:val="a7"/>
        <w:ind w:firstLine="709"/>
        <w:jc w:val="both"/>
        <w:rPr>
          <w:color w:val="000000"/>
        </w:rPr>
      </w:pPr>
      <w:r>
        <w:rPr>
          <w:color w:val="000000"/>
        </w:rPr>
        <w:t xml:space="preserve">2.16.8.3.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r>
        <w:rPr>
          <w:rStyle w:val="a8"/>
          <w:color w:val="000000"/>
        </w:rPr>
        <w:t xml:space="preserve">таблицей </w:t>
      </w:r>
      <w:r>
        <w:rPr>
          <w:color w:val="000000"/>
        </w:rPr>
        <w:t>5 приложения к Правилам.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30-45°.</w:t>
      </w:r>
    </w:p>
    <w:p w:rsidR="00B659B5" w:rsidRDefault="00B659B5" w:rsidP="00B659B5">
      <w:pPr>
        <w:pStyle w:val="a7"/>
        <w:ind w:firstLine="709"/>
        <w:jc w:val="both"/>
        <w:rPr>
          <w:color w:val="000000"/>
        </w:rPr>
      </w:pPr>
      <w:r>
        <w:rPr>
          <w:color w:val="000000"/>
        </w:rPr>
        <w:t>2.16.8.4.  Во всех случаях пересечения основных пешеходных коммуникаций с транспортными проездами производится устройство бордюрных пандусов.</w:t>
      </w:r>
    </w:p>
    <w:p w:rsidR="00B659B5" w:rsidRDefault="00B659B5" w:rsidP="00B659B5">
      <w:pPr>
        <w:pStyle w:val="a7"/>
        <w:ind w:firstLine="709"/>
        <w:jc w:val="both"/>
        <w:rPr>
          <w:color w:val="000000"/>
        </w:rPr>
      </w:pPr>
      <w:r>
        <w:rPr>
          <w:color w:val="000000"/>
        </w:rPr>
        <w:t>2.16.8.5.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B659B5" w:rsidRDefault="00B659B5" w:rsidP="00B659B5">
      <w:pPr>
        <w:pStyle w:val="a7"/>
        <w:ind w:firstLine="709"/>
        <w:jc w:val="both"/>
        <w:rPr>
          <w:color w:val="000000"/>
        </w:rPr>
      </w:pPr>
      <w:r>
        <w:rPr>
          <w:color w:val="000000"/>
        </w:rPr>
        <w:t>2.16.8.6.  Основные пешеходные коммуникации в составе объектов рекреации с рекреационной нагрузкой более 100 чел/</w:t>
      </w:r>
      <w:proofErr w:type="gramStart"/>
      <w:r>
        <w:rPr>
          <w:color w:val="000000"/>
        </w:rPr>
        <w:t>га</w:t>
      </w:r>
      <w:proofErr w:type="gramEnd"/>
      <w:r>
        <w:rPr>
          <w:color w:val="000000"/>
        </w:rPr>
        <w:t xml:space="preserve"> оборудуются площадками для установки скамей и урн, размещаемых через каждые 100 метров.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обеспечивать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B659B5" w:rsidRDefault="00B659B5" w:rsidP="00B659B5">
      <w:pPr>
        <w:pStyle w:val="a7"/>
        <w:ind w:firstLine="709"/>
        <w:jc w:val="both"/>
        <w:rPr>
          <w:color w:val="000000"/>
        </w:rPr>
      </w:pPr>
      <w:r>
        <w:rPr>
          <w:color w:val="000000"/>
        </w:rPr>
        <w:t>2.16.8.7.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659B5" w:rsidRDefault="00B659B5" w:rsidP="00B659B5">
      <w:pPr>
        <w:pStyle w:val="a7"/>
        <w:ind w:firstLine="709"/>
        <w:jc w:val="both"/>
        <w:rPr>
          <w:color w:val="000000"/>
        </w:rPr>
      </w:pPr>
      <w:r>
        <w:rPr>
          <w:color w:val="000000"/>
        </w:rPr>
        <w:t>2.16.8.8.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R="00B659B5" w:rsidRDefault="00B659B5" w:rsidP="00B659B5">
      <w:pPr>
        <w:pStyle w:val="a7"/>
        <w:ind w:firstLine="709"/>
        <w:jc w:val="both"/>
        <w:rPr>
          <w:color w:val="000000"/>
        </w:rPr>
      </w:pPr>
      <w:r>
        <w:rPr>
          <w:color w:val="000000"/>
        </w:rPr>
        <w:t xml:space="preserve">2.16.8.9. Сооружение и содержание пешеходных коммуникаций на территориях общественного назначения осуществляется за счёт средств бюджета Муниципального образования, средств физических и юридических лиц - при сооружении и содержании участков пешеходных коммуникаций, являющихся частью </w:t>
      </w:r>
      <w:proofErr w:type="spellStart"/>
      <w:r>
        <w:rPr>
          <w:color w:val="000000"/>
        </w:rPr>
        <w:t>приобъектной</w:t>
      </w:r>
      <w:proofErr w:type="spellEnd"/>
      <w:r>
        <w:rPr>
          <w:color w:val="000000"/>
        </w:rPr>
        <w:t xml:space="preserve"> территории или элементом входной группы (частью площадки при входе в здание). </w:t>
      </w:r>
    </w:p>
    <w:p w:rsidR="00B659B5" w:rsidRDefault="00B659B5" w:rsidP="00B659B5">
      <w:pPr>
        <w:pStyle w:val="a7"/>
        <w:ind w:firstLine="709"/>
        <w:jc w:val="both"/>
        <w:rPr>
          <w:color w:val="000000"/>
        </w:rPr>
      </w:pPr>
      <w:r>
        <w:rPr>
          <w:color w:val="000000"/>
        </w:rPr>
        <w:t xml:space="preserve">2.16.8.10.  Заказчиком сооружения и содержания пешеходных коммуникаций на территориях общественного назначения является администрация   муниципального образования, либо собственник здания, сооружения при проведении им сооружения или </w:t>
      </w:r>
      <w:r>
        <w:rPr>
          <w:color w:val="000000"/>
        </w:rPr>
        <w:lastRenderedPageBreak/>
        <w:t xml:space="preserve">реконструкции </w:t>
      </w:r>
      <w:proofErr w:type="spellStart"/>
      <w:r>
        <w:rPr>
          <w:color w:val="000000"/>
        </w:rPr>
        <w:t>приобъектной</w:t>
      </w:r>
      <w:proofErr w:type="spellEnd"/>
      <w:r>
        <w:rPr>
          <w:color w:val="000000"/>
        </w:rPr>
        <w:t xml:space="preserve"> территории или входной группы с пешеходными коммуникациями.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bookmarkStart w:id="45" w:name="sub_120124"/>
      <w:r w:rsidRPr="00E35E53">
        <w:rPr>
          <w:rStyle w:val="a9"/>
          <w:b w:val="0"/>
          <w:color w:val="000000"/>
        </w:rPr>
        <w:t>2.16.9.</w:t>
      </w:r>
      <w:r>
        <w:rPr>
          <w:color w:val="000000"/>
        </w:rPr>
        <w:t xml:space="preserve"> Транспортные проезды и велодорожки</w:t>
      </w:r>
    </w:p>
    <w:p w:rsidR="00E35E53" w:rsidRDefault="00E35E53" w:rsidP="00B659B5">
      <w:pPr>
        <w:pStyle w:val="a7"/>
        <w:ind w:firstLine="709"/>
        <w:jc w:val="both"/>
        <w:rPr>
          <w:rStyle w:val="a9"/>
          <w:color w:val="000000"/>
        </w:rPr>
      </w:pPr>
    </w:p>
    <w:bookmarkEnd w:id="45"/>
    <w:p w:rsidR="00B659B5" w:rsidRDefault="00B659B5" w:rsidP="00B659B5">
      <w:pPr>
        <w:pStyle w:val="a7"/>
        <w:ind w:firstLine="709"/>
        <w:jc w:val="both"/>
        <w:rPr>
          <w:rStyle w:val="a9"/>
          <w:color w:val="000000"/>
        </w:rPr>
      </w:pPr>
      <w:r w:rsidRPr="00E35E53">
        <w:rPr>
          <w:rStyle w:val="a9"/>
          <w:b w:val="0"/>
          <w:color w:val="000000"/>
        </w:rPr>
        <w:t>2.16.9.</w:t>
      </w:r>
      <w:r w:rsidRPr="00E35E53">
        <w:rPr>
          <w:color w:val="000000"/>
        </w:rPr>
        <w:t>1.</w:t>
      </w:r>
      <w:r>
        <w:rPr>
          <w:color w:val="000000"/>
        </w:rPr>
        <w:t xml:space="preserve"> Транспортные проезды сооружаются для организации транспортной доступности к подъездам многоэтажных жилых домов (к группе жилых домов и иных сооружений), ко дворам индивидуальных домовладений, к организациям, предприятиям, учреждениям, отдельным зданиям и сооружениям, объектам рекреации. </w:t>
      </w:r>
    </w:p>
    <w:p w:rsidR="00B659B5" w:rsidRDefault="00B659B5" w:rsidP="00B659B5">
      <w:pPr>
        <w:pStyle w:val="a7"/>
        <w:ind w:firstLine="709"/>
        <w:jc w:val="both"/>
        <w:rPr>
          <w:rStyle w:val="a9"/>
          <w:color w:val="000000"/>
        </w:rPr>
      </w:pPr>
      <w:r w:rsidRPr="00E35E53">
        <w:rPr>
          <w:rStyle w:val="a9"/>
          <w:b w:val="0"/>
          <w:color w:val="000000"/>
        </w:rPr>
        <w:t>2.16.9.</w:t>
      </w:r>
      <w:r>
        <w:rPr>
          <w:color w:val="000000"/>
        </w:rPr>
        <w:t xml:space="preserve">2. Транспортные проезды, расположенные на территории общественного назначения (общего пользования), но ведущие к отдельным жилым домам, иным объектам, не находящимся в муниципальной собственности, организуются (сооружаются) и содержатся лицами, исключительно либо преимущественно использующими проезды для собственных нужд и заинтересованными в их наличии и рабочем состоянии - в порядке, установленном </w:t>
      </w:r>
      <w:r w:rsidRPr="00E35E53">
        <w:rPr>
          <w:rStyle w:val="a8"/>
          <w:b w:val="0"/>
          <w:color w:val="000000"/>
          <w:sz w:val="24"/>
          <w:szCs w:val="24"/>
        </w:rPr>
        <w:t>Земельным кодексом</w:t>
      </w:r>
      <w:r>
        <w:rPr>
          <w:color w:val="000000"/>
        </w:rPr>
        <w:t>Российской Федерации, другими федеральными законами, муниципальными правовыми актами   муниципального образования  и настоящими Правилами.</w:t>
      </w:r>
    </w:p>
    <w:p w:rsidR="00B659B5" w:rsidRDefault="00B659B5" w:rsidP="00B659B5">
      <w:pPr>
        <w:pStyle w:val="a7"/>
        <w:ind w:firstLine="709"/>
        <w:jc w:val="both"/>
        <w:rPr>
          <w:rStyle w:val="a9"/>
          <w:color w:val="000000"/>
        </w:rPr>
      </w:pPr>
      <w:r w:rsidRPr="00E35E53">
        <w:rPr>
          <w:rStyle w:val="a9"/>
          <w:b w:val="0"/>
          <w:color w:val="000000"/>
        </w:rPr>
        <w:t>2.16.9.3.</w:t>
      </w:r>
      <w:r>
        <w:rPr>
          <w:color w:val="000000"/>
        </w:rPr>
        <w:t xml:space="preserve"> Проектирование транспортных проездов производится с учетом </w:t>
      </w:r>
      <w:r w:rsidRPr="00E35E53">
        <w:rPr>
          <w:rStyle w:val="a8"/>
          <w:b w:val="0"/>
          <w:color w:val="000000"/>
          <w:sz w:val="24"/>
          <w:szCs w:val="24"/>
        </w:rPr>
        <w:t>СНиП 2.05.02</w:t>
      </w:r>
      <w:r>
        <w:rPr>
          <w:color w:val="000000"/>
        </w:rPr>
        <w:t xml:space="preserve"> "Автомобильные дороги". При проектировании проездов обеспечивается сохранение или улучшение ландшафта и экологического состояния прилегающих территорий.</w:t>
      </w:r>
    </w:p>
    <w:p w:rsidR="00B659B5" w:rsidRDefault="00B659B5" w:rsidP="00B659B5">
      <w:pPr>
        <w:pStyle w:val="a7"/>
        <w:ind w:firstLine="709"/>
        <w:jc w:val="both"/>
        <w:rPr>
          <w:rStyle w:val="a9"/>
          <w:color w:val="000000"/>
        </w:rPr>
      </w:pPr>
      <w:r w:rsidRPr="00E35E53">
        <w:rPr>
          <w:rStyle w:val="a9"/>
          <w:b w:val="0"/>
          <w:color w:val="000000"/>
        </w:rPr>
        <w:t>2.16.9.</w:t>
      </w:r>
      <w:r>
        <w:rPr>
          <w:color w:val="000000"/>
        </w:rPr>
        <w:t>4. Обязательный перечень элементов комплексного благоустройства велодорожек включает: твёрдый тип покрытия, элементы сопряжения поверхности велодорожки с прилегающими территориями.</w:t>
      </w:r>
    </w:p>
    <w:p w:rsidR="00B659B5" w:rsidRDefault="00B659B5" w:rsidP="00B659B5">
      <w:pPr>
        <w:pStyle w:val="a7"/>
        <w:ind w:firstLine="709"/>
        <w:jc w:val="both"/>
        <w:rPr>
          <w:rStyle w:val="a9"/>
          <w:color w:val="000000"/>
        </w:rPr>
      </w:pPr>
      <w:r w:rsidRPr="00E35E53">
        <w:rPr>
          <w:rStyle w:val="a9"/>
          <w:b w:val="0"/>
          <w:color w:val="000000"/>
        </w:rPr>
        <w:t>2.16.9.5.</w:t>
      </w:r>
      <w:r>
        <w:rPr>
          <w:color w:val="000000"/>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B659B5" w:rsidRDefault="00B659B5" w:rsidP="00B659B5">
      <w:pPr>
        <w:pStyle w:val="a7"/>
        <w:ind w:firstLine="709"/>
        <w:jc w:val="both"/>
        <w:rPr>
          <w:color w:val="000000"/>
        </w:rPr>
      </w:pPr>
      <w:r w:rsidRPr="00E35E53">
        <w:rPr>
          <w:rStyle w:val="a9"/>
          <w:b w:val="0"/>
          <w:color w:val="000000"/>
        </w:rPr>
        <w:t>2.16.9.6.</w:t>
      </w:r>
      <w:r>
        <w:rPr>
          <w:color w:val="000000"/>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659B5" w:rsidRDefault="00B659B5" w:rsidP="00B659B5">
      <w:pPr>
        <w:pStyle w:val="a7"/>
        <w:ind w:firstLine="709"/>
        <w:jc w:val="both"/>
        <w:rPr>
          <w:b/>
          <w:color w:val="000000"/>
        </w:rPr>
      </w:pPr>
    </w:p>
    <w:p w:rsidR="00B659B5" w:rsidRDefault="00B659B5" w:rsidP="00B659B5">
      <w:pPr>
        <w:pStyle w:val="a7"/>
        <w:ind w:firstLine="709"/>
        <w:jc w:val="center"/>
        <w:rPr>
          <w:color w:val="000000"/>
        </w:rPr>
      </w:pPr>
      <w:bookmarkStart w:id="46" w:name="__RefHeading___Toc480964677"/>
      <w:bookmarkEnd w:id="46"/>
      <w:r>
        <w:rPr>
          <w:b/>
          <w:color w:val="000000"/>
        </w:rPr>
        <w:t>3.  БЛАГОУСТРОЙСТВО НА ТЕРРИТОРИЯХ ОБЩЕСТВЕННОГО НАЗНАЧЕНИЯ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3.1.</w:t>
      </w:r>
      <w:r>
        <w:rPr>
          <w:color w:val="000000"/>
        </w:rPr>
        <w:t xml:space="preserve"> Общие положения</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3.1.1.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B659B5" w:rsidRDefault="00B659B5" w:rsidP="00B659B5">
      <w:pPr>
        <w:pStyle w:val="a7"/>
        <w:ind w:firstLine="709"/>
        <w:jc w:val="both"/>
        <w:rPr>
          <w:color w:val="000000"/>
        </w:rPr>
      </w:pPr>
      <w:r>
        <w:rPr>
          <w:color w:val="000000"/>
        </w:rPr>
        <w:t>3.1.2.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населенных пунктов.</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3.2.</w:t>
      </w:r>
      <w:r>
        <w:rPr>
          <w:color w:val="000000"/>
        </w:rPr>
        <w:t xml:space="preserve"> Общественные пространства</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lastRenderedPageBreak/>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rsidR="00B659B5" w:rsidRDefault="00B659B5" w:rsidP="00B659B5">
      <w:pPr>
        <w:pStyle w:val="a7"/>
        <w:ind w:firstLine="709"/>
        <w:jc w:val="both"/>
        <w:rPr>
          <w:color w:val="000000"/>
        </w:rPr>
      </w:pPr>
      <w:r>
        <w:rPr>
          <w:color w:val="000000"/>
        </w:rPr>
        <w:t>3.2.2. Пешеходные коммуникации и пешеходные зоны обеспечивают пешеходные связи и передвижения по территории населенного пункта.</w:t>
      </w:r>
    </w:p>
    <w:p w:rsidR="00B659B5" w:rsidRDefault="00B659B5" w:rsidP="00B659B5">
      <w:pPr>
        <w:pStyle w:val="a7"/>
        <w:ind w:firstLine="709"/>
        <w:jc w:val="both"/>
        <w:rPr>
          <w:color w:val="000000"/>
        </w:rPr>
      </w:pPr>
      <w:r>
        <w:rPr>
          <w:color w:val="000000"/>
        </w:rPr>
        <w:t xml:space="preserve">3.2.3.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Pr>
          <w:color w:val="000000"/>
        </w:rPr>
        <w:t>приобъектной</w:t>
      </w:r>
      <w:proofErr w:type="spellEnd"/>
      <w:r>
        <w:rPr>
          <w:color w:val="000000"/>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B659B5" w:rsidRDefault="00B659B5" w:rsidP="00B659B5">
      <w:pPr>
        <w:pStyle w:val="a7"/>
        <w:ind w:firstLine="709"/>
        <w:jc w:val="both"/>
        <w:rPr>
          <w:color w:val="000000"/>
        </w:rPr>
      </w:pPr>
      <w:r>
        <w:rPr>
          <w:color w:val="000000"/>
        </w:rPr>
        <w:t>3.2.4.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B659B5" w:rsidRDefault="00B659B5" w:rsidP="00B659B5">
      <w:pPr>
        <w:pStyle w:val="a7"/>
        <w:ind w:firstLine="709"/>
        <w:jc w:val="both"/>
        <w:rPr>
          <w:color w:val="000000"/>
        </w:rPr>
      </w:pPr>
      <w:r>
        <w:rPr>
          <w:color w:val="000000"/>
        </w:rPr>
        <w:t>3.2.5.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B659B5" w:rsidRDefault="00B659B5" w:rsidP="00B659B5">
      <w:pPr>
        <w:pStyle w:val="a7"/>
        <w:ind w:firstLine="709"/>
        <w:jc w:val="both"/>
        <w:rPr>
          <w:color w:val="000000"/>
        </w:rPr>
      </w:pPr>
      <w:r>
        <w:rPr>
          <w:color w:val="000000"/>
        </w:rPr>
        <w:t>3.2.6.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sidRPr="00A62DEC">
        <w:rPr>
          <w:b/>
          <w:color w:val="000000"/>
        </w:rPr>
        <w:t>3.3.</w:t>
      </w:r>
      <w:r>
        <w:rPr>
          <w:color w:val="000000"/>
        </w:rPr>
        <w:t xml:space="preserve"> Участки и специализированные зоны общественной застройки</w:t>
      </w:r>
    </w:p>
    <w:p w:rsidR="00B659B5" w:rsidRDefault="00B659B5" w:rsidP="00B659B5">
      <w:pPr>
        <w:pStyle w:val="a7"/>
        <w:ind w:firstLine="709"/>
        <w:jc w:val="both"/>
        <w:rPr>
          <w:color w:val="000000"/>
        </w:rPr>
      </w:pPr>
    </w:p>
    <w:p w:rsidR="00B659B5" w:rsidRDefault="00B659B5" w:rsidP="00B659B5">
      <w:pPr>
        <w:pStyle w:val="a7"/>
        <w:ind w:firstLine="709"/>
        <w:jc w:val="both"/>
        <w:rPr>
          <w:color w:val="000000"/>
        </w:rPr>
      </w:pPr>
      <w:r>
        <w:rPr>
          <w:color w:val="000000"/>
        </w:rPr>
        <w:t xml:space="preserve">3.3.1. Участками общественной застройки являются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Pr>
          <w:color w:val="000000"/>
        </w:rPr>
        <w:t>приобъектной</w:t>
      </w:r>
      <w:proofErr w:type="spellEnd"/>
      <w:r>
        <w:rPr>
          <w:color w:val="000000"/>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E35E53" w:rsidRPr="00E35E53" w:rsidRDefault="00B659B5" w:rsidP="0030767C">
      <w:pPr>
        <w:numPr>
          <w:ilvl w:val="2"/>
          <w:numId w:val="40"/>
        </w:numPr>
        <w:suppressAutoHyphens/>
        <w:spacing w:after="200" w:line="276" w:lineRule="auto"/>
        <w:ind w:left="0" w:firstLine="709"/>
        <w:jc w:val="both"/>
        <w:rPr>
          <w:b/>
          <w:color w:val="000000"/>
        </w:rPr>
      </w:pPr>
      <w:r w:rsidRPr="00E35E53">
        <w:rPr>
          <w:color w:val="000000"/>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659B5" w:rsidRPr="00E35E53" w:rsidRDefault="00B659B5" w:rsidP="0030767C">
      <w:pPr>
        <w:numPr>
          <w:ilvl w:val="2"/>
          <w:numId w:val="40"/>
        </w:numPr>
        <w:suppressAutoHyphens/>
        <w:spacing w:after="200" w:line="276" w:lineRule="auto"/>
        <w:ind w:left="0" w:firstLine="709"/>
        <w:jc w:val="both"/>
        <w:rPr>
          <w:b/>
          <w:color w:val="000000"/>
        </w:rPr>
      </w:pPr>
      <w:r w:rsidRPr="00E35E53">
        <w:rPr>
          <w:color w:val="000000"/>
        </w:rPr>
        <w:t xml:space="preserve">Перечень конструктивных элементов благоустройства территории на участках общественной застройки (при наличии </w:t>
      </w:r>
      <w:proofErr w:type="spellStart"/>
      <w:r w:rsidRPr="00E35E53">
        <w:rPr>
          <w:color w:val="000000"/>
        </w:rPr>
        <w:t>приобъектных</w:t>
      </w:r>
      <w:proofErr w:type="spellEnd"/>
      <w:r w:rsidRPr="00E35E53">
        <w:rPr>
          <w:color w:val="000000"/>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 также допускается размещение ограждений, средств наружной рекламы.</w:t>
      </w:r>
    </w:p>
    <w:p w:rsidR="00B659B5" w:rsidRDefault="00B659B5" w:rsidP="00B659B5">
      <w:pPr>
        <w:jc w:val="center"/>
        <w:rPr>
          <w:b/>
          <w:color w:val="000000"/>
        </w:rPr>
      </w:pPr>
      <w:bookmarkStart w:id="47" w:name="__RefHeading___Toc480964678"/>
      <w:bookmarkEnd w:id="47"/>
      <w:r>
        <w:rPr>
          <w:b/>
          <w:color w:val="000000"/>
        </w:rPr>
        <w:lastRenderedPageBreak/>
        <w:t xml:space="preserve"> 4. БЛАГОУСТРОЙСТВО НА</w:t>
      </w:r>
    </w:p>
    <w:p w:rsidR="00B659B5" w:rsidRDefault="00B659B5" w:rsidP="00B659B5">
      <w:pPr>
        <w:pStyle w:val="1"/>
        <w:numPr>
          <w:ilvl w:val="0"/>
          <w:numId w:val="0"/>
        </w:numPr>
        <w:spacing w:before="57" w:after="57" w:line="100" w:lineRule="atLeast"/>
        <w:rPr>
          <w:rFonts w:ascii="Times New Roman" w:hAnsi="Times New Roman" w:cs="Times New Roman"/>
          <w:color w:val="000000"/>
          <w:sz w:val="24"/>
          <w:szCs w:val="24"/>
        </w:rPr>
      </w:pPr>
      <w:r>
        <w:rPr>
          <w:rFonts w:ascii="Times New Roman" w:hAnsi="Times New Roman" w:cs="Times New Roman"/>
          <w:color w:val="000000"/>
          <w:sz w:val="24"/>
          <w:szCs w:val="24"/>
        </w:rPr>
        <w:t>ТЕРРИТОРИЯХ ЖИЛОГО НАЗНАЧЕНИЯ</w:t>
      </w:r>
    </w:p>
    <w:p w:rsidR="00B659B5" w:rsidRDefault="00B659B5" w:rsidP="00B659B5">
      <w:pPr>
        <w:ind w:firstLine="709"/>
        <w:jc w:val="both"/>
        <w:rPr>
          <w:color w:val="000000"/>
        </w:rPr>
      </w:pPr>
      <w:r w:rsidRPr="00A62DEC">
        <w:rPr>
          <w:b/>
          <w:color w:val="000000"/>
        </w:rPr>
        <w:t>4.1.</w:t>
      </w:r>
      <w:r>
        <w:rPr>
          <w:color w:val="000000"/>
        </w:rPr>
        <w:t xml:space="preserve"> Общие положения</w:t>
      </w:r>
    </w:p>
    <w:p w:rsidR="00E35E53" w:rsidRDefault="00E35E53" w:rsidP="00B659B5">
      <w:pPr>
        <w:ind w:firstLine="709"/>
        <w:jc w:val="both"/>
        <w:rPr>
          <w:color w:val="000000"/>
        </w:rPr>
      </w:pPr>
    </w:p>
    <w:p w:rsidR="00B659B5" w:rsidRDefault="00B659B5" w:rsidP="00B659B5">
      <w:pPr>
        <w:ind w:firstLine="709"/>
        <w:jc w:val="both"/>
        <w:rPr>
          <w:color w:val="000000"/>
        </w:rPr>
      </w:pPr>
      <w:r>
        <w:rPr>
          <w:color w:val="000000"/>
        </w:rPr>
        <w:t>4.1.1. Объектами нормирования благоустройства на территориях жилого назначения являются: общественные пространства, участки жилой застройки,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35E53" w:rsidRDefault="00E35E53" w:rsidP="00B659B5">
      <w:pPr>
        <w:ind w:firstLine="709"/>
        <w:jc w:val="both"/>
        <w:rPr>
          <w:color w:val="000000"/>
        </w:rPr>
      </w:pPr>
    </w:p>
    <w:p w:rsidR="00B659B5" w:rsidRDefault="00B659B5" w:rsidP="00B659B5">
      <w:pPr>
        <w:ind w:left="709"/>
        <w:jc w:val="both"/>
        <w:rPr>
          <w:color w:val="000000"/>
        </w:rPr>
      </w:pPr>
      <w:r w:rsidRPr="00A62DEC">
        <w:rPr>
          <w:b/>
          <w:color w:val="000000"/>
        </w:rPr>
        <w:t>4.2.</w:t>
      </w:r>
      <w:r>
        <w:rPr>
          <w:color w:val="000000"/>
        </w:rPr>
        <w:t>Общественные пространства</w:t>
      </w:r>
    </w:p>
    <w:p w:rsidR="00E35E53" w:rsidRDefault="00E35E53" w:rsidP="00B659B5">
      <w:pPr>
        <w:ind w:left="709"/>
        <w:jc w:val="both"/>
        <w:rPr>
          <w:color w:val="000000"/>
        </w:rPr>
      </w:pPr>
    </w:p>
    <w:p w:rsidR="00B659B5" w:rsidRDefault="00B659B5" w:rsidP="00B659B5">
      <w:pPr>
        <w:ind w:firstLine="709"/>
        <w:jc w:val="both"/>
        <w:rPr>
          <w:color w:val="000000"/>
        </w:rPr>
      </w:pPr>
      <w:r>
        <w:rPr>
          <w:color w:val="000000"/>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659B5" w:rsidRDefault="00B659B5" w:rsidP="00B659B5">
      <w:pPr>
        <w:ind w:firstLine="709"/>
        <w:jc w:val="both"/>
        <w:rPr>
          <w:color w:val="000000"/>
        </w:rPr>
      </w:pPr>
      <w:r>
        <w:rPr>
          <w:color w:val="000000"/>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следует предусматривать устройство </w:t>
      </w:r>
      <w:proofErr w:type="spellStart"/>
      <w:r>
        <w:rPr>
          <w:color w:val="000000"/>
        </w:rPr>
        <w:t>приобъектных</w:t>
      </w:r>
      <w:proofErr w:type="spellEnd"/>
      <w:r>
        <w:rPr>
          <w:color w:val="000000"/>
        </w:rPr>
        <w:t xml:space="preserve"> автостоянок. </w:t>
      </w:r>
    </w:p>
    <w:p w:rsidR="00B659B5" w:rsidRDefault="00B659B5" w:rsidP="00B659B5">
      <w:pPr>
        <w:ind w:firstLine="709"/>
        <w:jc w:val="both"/>
        <w:rPr>
          <w:color w:val="000000"/>
        </w:rPr>
      </w:pPr>
      <w:r>
        <w:rPr>
          <w:color w:val="000000"/>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659B5" w:rsidRDefault="00B659B5" w:rsidP="00B659B5">
      <w:pPr>
        <w:ind w:firstLine="709"/>
        <w:jc w:val="both"/>
        <w:rPr>
          <w:color w:val="000000"/>
        </w:rPr>
      </w:pPr>
      <w:r>
        <w:rPr>
          <w:color w:val="000000"/>
        </w:rPr>
        <w:t>4.2.4.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B659B5" w:rsidRDefault="00B659B5" w:rsidP="00B659B5">
      <w:pPr>
        <w:ind w:firstLine="709"/>
        <w:jc w:val="both"/>
        <w:rPr>
          <w:color w:val="000000"/>
        </w:rPr>
      </w:pPr>
      <w:r>
        <w:rPr>
          <w:color w:val="000000"/>
        </w:rPr>
        <w:t>4.2.5. Допускается размещение средств наружной рекламы, некапитальных нестационарных сооружений.</w:t>
      </w:r>
    </w:p>
    <w:p w:rsidR="00B659B5" w:rsidRDefault="00B659B5" w:rsidP="00B659B5">
      <w:pPr>
        <w:ind w:firstLine="709"/>
        <w:jc w:val="both"/>
        <w:rPr>
          <w:color w:val="000000"/>
        </w:rPr>
      </w:pPr>
      <w:r>
        <w:rPr>
          <w:color w:val="000000"/>
        </w:rPr>
        <w:t>4.2.6.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B659B5" w:rsidRDefault="00B659B5" w:rsidP="00B659B5">
      <w:pPr>
        <w:ind w:firstLine="709"/>
        <w:jc w:val="both"/>
        <w:rPr>
          <w:color w:val="000000"/>
        </w:rPr>
      </w:pPr>
      <w:r>
        <w:rPr>
          <w:color w:val="000000"/>
        </w:rPr>
        <w:t xml:space="preserve">4.2.7.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Pr>
          <w:color w:val="000000"/>
        </w:rPr>
        <w:t>полуприватных</w:t>
      </w:r>
      <w:proofErr w:type="spellEnd"/>
      <w:r>
        <w:rPr>
          <w:color w:val="000000"/>
        </w:rPr>
        <w:t xml:space="preserve"> пространств не должно быть территорий с неопределенным функциональным назначением. </w:t>
      </w:r>
    </w:p>
    <w:p w:rsidR="00B659B5" w:rsidRDefault="00B659B5" w:rsidP="00B659B5">
      <w:pPr>
        <w:ind w:firstLine="709"/>
        <w:jc w:val="both"/>
        <w:rPr>
          <w:color w:val="000000"/>
        </w:rPr>
      </w:pPr>
      <w:r>
        <w:rPr>
          <w:color w:val="000000"/>
        </w:rPr>
        <w:t xml:space="preserve">4.2.8.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 </w:t>
      </w:r>
    </w:p>
    <w:p w:rsidR="00B659B5" w:rsidRDefault="00B659B5" w:rsidP="00B659B5">
      <w:pPr>
        <w:ind w:firstLine="709"/>
        <w:jc w:val="both"/>
        <w:rPr>
          <w:color w:val="000000"/>
        </w:rPr>
      </w:pPr>
      <w:r>
        <w:rPr>
          <w:color w:val="000000"/>
        </w:rPr>
        <w:t>4.2.9.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w:t>
      </w:r>
    </w:p>
    <w:p w:rsidR="00E35E53" w:rsidRDefault="00E35E53" w:rsidP="00B659B5">
      <w:pPr>
        <w:ind w:firstLine="709"/>
        <w:jc w:val="both"/>
        <w:rPr>
          <w:color w:val="000000"/>
        </w:rPr>
      </w:pPr>
    </w:p>
    <w:p w:rsidR="00E35E53" w:rsidRDefault="00E35E53" w:rsidP="00B659B5">
      <w:pPr>
        <w:ind w:firstLine="709"/>
        <w:jc w:val="both"/>
        <w:rPr>
          <w:vanish/>
          <w:color w:val="000000"/>
        </w:rPr>
      </w:pPr>
    </w:p>
    <w:p w:rsidR="00B659B5" w:rsidRDefault="00B659B5" w:rsidP="00B659B5">
      <w:pPr>
        <w:pStyle w:val="a3"/>
        <w:numPr>
          <w:ilvl w:val="0"/>
          <w:numId w:val="20"/>
        </w:numPr>
        <w:tabs>
          <w:tab w:val="left" w:pos="1276"/>
        </w:tabs>
        <w:suppressAutoHyphens/>
        <w:contextualSpacing w:val="0"/>
        <w:jc w:val="both"/>
        <w:rPr>
          <w:vanish/>
          <w:color w:val="000000"/>
        </w:rPr>
      </w:pPr>
    </w:p>
    <w:p w:rsidR="00B659B5" w:rsidRDefault="00B659B5" w:rsidP="00B659B5">
      <w:pPr>
        <w:pStyle w:val="a3"/>
        <w:numPr>
          <w:ilvl w:val="1"/>
          <w:numId w:val="20"/>
        </w:numPr>
        <w:tabs>
          <w:tab w:val="left" w:pos="1276"/>
        </w:tabs>
        <w:suppressAutoHyphens/>
        <w:contextualSpacing w:val="0"/>
        <w:jc w:val="both"/>
        <w:rPr>
          <w:vanish/>
          <w:color w:val="000000"/>
        </w:rPr>
      </w:pPr>
    </w:p>
    <w:p w:rsidR="00B659B5" w:rsidRDefault="00B659B5" w:rsidP="00B659B5">
      <w:pPr>
        <w:pStyle w:val="a3"/>
        <w:numPr>
          <w:ilvl w:val="1"/>
          <w:numId w:val="20"/>
        </w:numPr>
        <w:tabs>
          <w:tab w:val="left" w:pos="1276"/>
        </w:tabs>
        <w:suppressAutoHyphens/>
        <w:contextualSpacing w:val="0"/>
        <w:jc w:val="both"/>
        <w:rPr>
          <w:vanish/>
          <w:color w:val="000000"/>
        </w:rPr>
      </w:pPr>
    </w:p>
    <w:p w:rsidR="00B659B5" w:rsidRDefault="00B659B5" w:rsidP="00B659B5">
      <w:pPr>
        <w:numPr>
          <w:ilvl w:val="1"/>
          <w:numId w:val="20"/>
        </w:numPr>
        <w:tabs>
          <w:tab w:val="left" w:pos="1276"/>
        </w:tabs>
        <w:suppressAutoHyphens/>
        <w:spacing w:after="200" w:line="276" w:lineRule="auto"/>
        <w:ind w:left="1429"/>
        <w:jc w:val="both"/>
        <w:rPr>
          <w:color w:val="000000"/>
        </w:rPr>
      </w:pPr>
      <w:r>
        <w:rPr>
          <w:color w:val="000000"/>
        </w:rPr>
        <w:t>Участки жилой застройки</w:t>
      </w:r>
    </w:p>
    <w:p w:rsidR="00B659B5" w:rsidRDefault="00B659B5" w:rsidP="00B659B5">
      <w:pPr>
        <w:ind w:firstLine="720"/>
        <w:jc w:val="both"/>
        <w:rPr>
          <w:color w:val="000000"/>
        </w:rPr>
      </w:pPr>
      <w:r>
        <w:rPr>
          <w:color w:val="000000"/>
        </w:rPr>
        <w:lastRenderedPageBreak/>
        <w:t xml:space="preserve">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w:t>
      </w:r>
    </w:p>
    <w:p w:rsidR="00B659B5" w:rsidRDefault="00B659B5" w:rsidP="00B659B5">
      <w:pPr>
        <w:ind w:firstLine="720"/>
        <w:jc w:val="both"/>
        <w:rPr>
          <w:color w:val="000000"/>
        </w:rPr>
      </w:pPr>
      <w:r>
        <w:rPr>
          <w:color w:val="000000"/>
        </w:rPr>
        <w:t>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659B5" w:rsidRDefault="00B659B5" w:rsidP="00B659B5">
      <w:pPr>
        <w:ind w:firstLine="720"/>
        <w:jc w:val="both"/>
        <w:rPr>
          <w:color w:val="000000"/>
        </w:rPr>
      </w:pPr>
      <w:r>
        <w:rPr>
          <w:color w:val="000000"/>
        </w:rPr>
        <w:t>4.3.3.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659B5" w:rsidRDefault="00B659B5" w:rsidP="00B659B5">
      <w:pPr>
        <w:ind w:firstLine="720"/>
        <w:jc w:val="both"/>
        <w:rPr>
          <w:color w:val="000000"/>
        </w:rPr>
      </w:pPr>
      <w:r>
        <w:rPr>
          <w:color w:val="000000"/>
        </w:rPr>
        <w:t xml:space="preserve">4.3.4. Озеленение жилого участка рекомендуется формировать между </w:t>
      </w:r>
      <w:proofErr w:type="spellStart"/>
      <w:r>
        <w:rPr>
          <w:color w:val="000000"/>
        </w:rPr>
        <w:t>отмосткой</w:t>
      </w:r>
      <w:proofErr w:type="spellEnd"/>
      <w:r>
        <w:rPr>
          <w:color w:val="000000"/>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659B5" w:rsidRDefault="00B659B5" w:rsidP="00B659B5">
      <w:pPr>
        <w:ind w:firstLine="720"/>
        <w:jc w:val="both"/>
        <w:rPr>
          <w:color w:val="000000"/>
        </w:rPr>
      </w:pPr>
      <w:r>
        <w:rPr>
          <w:color w:val="000000"/>
        </w:rPr>
        <w:t>4.3.5.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и прочих объектов), также рекомендуется выполнять замену морально и физически устаревших элементов благоустройства.</w:t>
      </w:r>
    </w:p>
    <w:p w:rsidR="00E35E53" w:rsidRDefault="00E35E53" w:rsidP="00B659B5">
      <w:pPr>
        <w:ind w:firstLine="720"/>
        <w:jc w:val="both"/>
        <w:rPr>
          <w:color w:val="000000"/>
        </w:rPr>
      </w:pPr>
    </w:p>
    <w:p w:rsidR="00B659B5" w:rsidRDefault="00B659B5" w:rsidP="00B659B5">
      <w:pPr>
        <w:numPr>
          <w:ilvl w:val="1"/>
          <w:numId w:val="20"/>
        </w:numPr>
        <w:tabs>
          <w:tab w:val="left" w:pos="1276"/>
        </w:tabs>
        <w:suppressAutoHyphens/>
        <w:spacing w:after="200" w:line="276" w:lineRule="auto"/>
        <w:ind w:left="0" w:firstLine="709"/>
        <w:jc w:val="both"/>
        <w:rPr>
          <w:color w:val="000000"/>
        </w:rPr>
      </w:pPr>
      <w:r>
        <w:rPr>
          <w:color w:val="000000"/>
        </w:rPr>
        <w:t>Участки длительного и кратковременного хранения автотранспортных средств</w:t>
      </w:r>
    </w:p>
    <w:p w:rsidR="00B659B5" w:rsidRDefault="00B659B5" w:rsidP="00B659B5">
      <w:pPr>
        <w:tabs>
          <w:tab w:val="left" w:pos="1418"/>
          <w:tab w:val="left" w:pos="1560"/>
        </w:tabs>
        <w:ind w:firstLine="709"/>
        <w:jc w:val="both"/>
        <w:rPr>
          <w:color w:val="000000"/>
        </w:rPr>
      </w:pPr>
      <w:r>
        <w:rPr>
          <w:color w:val="000000"/>
        </w:rPr>
        <w:t>4.4.1. На участке длительного и кратковременного хранения автотранспортных средств рекомендуется предусматривать: сооружение гаража (для индивидуальной жилой застройки), стоянки, выезды и въезды, пешеходные дорожки. Подъездные пути к участкам постоянного и кратковременного хранения автотранспортных средств (для многоквартирной застройки) рекомендуется устанавливать не пересекающимися с основными направлениями пешеходных путей.</w:t>
      </w:r>
    </w:p>
    <w:p w:rsidR="00B659B5" w:rsidRDefault="00B659B5" w:rsidP="00B659B5">
      <w:pPr>
        <w:tabs>
          <w:tab w:val="left" w:pos="1418"/>
          <w:tab w:val="left" w:pos="1560"/>
        </w:tabs>
        <w:ind w:firstLine="709"/>
        <w:jc w:val="both"/>
        <w:rPr>
          <w:color w:val="000000"/>
        </w:rPr>
      </w:pPr>
      <w:r>
        <w:rPr>
          <w:color w:val="000000"/>
        </w:rPr>
        <w:t>4.4.2.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659B5" w:rsidRDefault="00B659B5" w:rsidP="00B659B5">
      <w:pPr>
        <w:ind w:firstLine="709"/>
        <w:jc w:val="both"/>
        <w:rPr>
          <w:color w:val="000000"/>
        </w:rPr>
      </w:pPr>
      <w:r>
        <w:rPr>
          <w:color w:val="000000"/>
        </w:rPr>
        <w:t>4.4.3. На пешеходных дорожках необходимо предусматривать съезд - бордюрный пандус - на уровень проезда (не менее одного на участок).</w:t>
      </w:r>
    </w:p>
    <w:p w:rsidR="00B659B5" w:rsidRDefault="00B659B5" w:rsidP="00B659B5">
      <w:pPr>
        <w:ind w:firstLine="709"/>
        <w:jc w:val="both"/>
        <w:rPr>
          <w:b/>
          <w:color w:val="000000"/>
        </w:rPr>
      </w:pPr>
      <w:r>
        <w:rPr>
          <w:color w:val="000000"/>
        </w:rPr>
        <w:t xml:space="preserve">4.4.4. Рекомендуется формировать посадки густого высокорастущего кустарника с высокой степенью </w:t>
      </w:r>
      <w:proofErr w:type="spellStart"/>
      <w:r>
        <w:rPr>
          <w:color w:val="000000"/>
        </w:rPr>
        <w:t>фитонцидности</w:t>
      </w:r>
      <w:proofErr w:type="spellEnd"/>
      <w:r>
        <w:rPr>
          <w:color w:val="000000"/>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B659B5" w:rsidRDefault="00B659B5" w:rsidP="00B659B5">
      <w:pPr>
        <w:pStyle w:val="1"/>
        <w:keepLines/>
        <w:numPr>
          <w:ilvl w:val="0"/>
          <w:numId w:val="20"/>
        </w:numPr>
        <w:tabs>
          <w:tab w:val="left" w:pos="993"/>
          <w:tab w:val="left" w:pos="1276"/>
        </w:tabs>
        <w:spacing w:before="400" w:after="120" w:line="276" w:lineRule="auto"/>
        <w:ind w:left="0" w:firstLine="709"/>
        <w:rPr>
          <w:rFonts w:ascii="Times New Roman" w:hAnsi="Times New Roman" w:cs="Times New Roman"/>
          <w:color w:val="000000"/>
          <w:sz w:val="24"/>
          <w:szCs w:val="24"/>
        </w:rPr>
      </w:pPr>
      <w:bookmarkStart w:id="48" w:name="__RefHeading___Toc480964679"/>
      <w:bookmarkEnd w:id="48"/>
      <w:r>
        <w:rPr>
          <w:rFonts w:ascii="Times New Roman" w:hAnsi="Times New Roman" w:cs="Times New Roman"/>
          <w:color w:val="000000"/>
          <w:sz w:val="24"/>
          <w:szCs w:val="24"/>
        </w:rPr>
        <w:lastRenderedPageBreak/>
        <w:t>БЛАГОУСТРОЙСТВО ТЕРРИТОРИЙ РЕКРЕАЦИОННОГО НАЗНАЧЕНИЯ</w:t>
      </w:r>
    </w:p>
    <w:p w:rsidR="00B659B5" w:rsidRDefault="00B659B5" w:rsidP="00B659B5">
      <w:pPr>
        <w:numPr>
          <w:ilvl w:val="1"/>
          <w:numId w:val="20"/>
        </w:numPr>
        <w:tabs>
          <w:tab w:val="left" w:pos="1276"/>
        </w:tabs>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0"/>
        </w:numPr>
        <w:suppressAutoHyphens/>
        <w:spacing w:after="200" w:line="276" w:lineRule="auto"/>
        <w:ind w:left="0" w:firstLine="720"/>
        <w:jc w:val="both"/>
        <w:rPr>
          <w:color w:val="000000"/>
        </w:rPr>
      </w:pPr>
      <w:r>
        <w:rPr>
          <w:color w:val="000000"/>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659B5" w:rsidRDefault="00B659B5" w:rsidP="00B659B5">
      <w:pPr>
        <w:numPr>
          <w:ilvl w:val="2"/>
          <w:numId w:val="20"/>
        </w:numPr>
        <w:suppressAutoHyphens/>
        <w:spacing w:after="200" w:line="276" w:lineRule="auto"/>
        <w:ind w:left="0" w:firstLine="720"/>
        <w:jc w:val="both"/>
        <w:rPr>
          <w:color w:val="000000"/>
        </w:rPr>
      </w:pPr>
      <w:r>
        <w:rPr>
          <w:color w:val="000000"/>
        </w:rPr>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населенных пунктов.</w:t>
      </w:r>
    </w:p>
    <w:p w:rsidR="00B659B5" w:rsidRDefault="00B659B5" w:rsidP="00B659B5">
      <w:pPr>
        <w:numPr>
          <w:ilvl w:val="2"/>
          <w:numId w:val="20"/>
        </w:numPr>
        <w:suppressAutoHyphens/>
        <w:spacing w:after="200" w:line="276" w:lineRule="auto"/>
        <w:ind w:left="0" w:firstLine="720"/>
        <w:jc w:val="both"/>
        <w:rPr>
          <w:color w:val="000000"/>
        </w:rPr>
      </w:pPr>
      <w:r>
        <w:rPr>
          <w:color w:val="000000"/>
        </w:rPr>
        <w:t>При реконструкции объектов рекреации необходимо предусматривать:</w:t>
      </w:r>
    </w:p>
    <w:p w:rsidR="00B659B5" w:rsidRDefault="00B659B5" w:rsidP="00B659B5">
      <w:pPr>
        <w:ind w:firstLine="720"/>
        <w:jc w:val="both"/>
        <w:rPr>
          <w:color w:val="000000"/>
        </w:rPr>
      </w:pPr>
      <w:r>
        <w:rPr>
          <w:color w:val="00000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659B5" w:rsidRDefault="00B659B5" w:rsidP="00B659B5">
      <w:pPr>
        <w:ind w:firstLine="720"/>
        <w:jc w:val="both"/>
        <w:rPr>
          <w:color w:val="000000"/>
        </w:rPr>
      </w:pPr>
      <w:r>
        <w:rPr>
          <w:color w:val="000000"/>
        </w:rPr>
        <w:t xml:space="preserve">- для парков и садов: реконструкция планировочной структуры (например, изменение плотности </w:t>
      </w:r>
      <w:proofErr w:type="spellStart"/>
      <w:r>
        <w:rPr>
          <w:color w:val="000000"/>
        </w:rPr>
        <w:t>дорожно-тропиночной</w:t>
      </w:r>
      <w:proofErr w:type="spellEnd"/>
      <w:r>
        <w:rPr>
          <w:color w:val="000000"/>
        </w:rPr>
        <w:t xml:space="preserve"> сети), </w:t>
      </w:r>
      <w:proofErr w:type="spellStart"/>
      <w:r>
        <w:rPr>
          <w:color w:val="000000"/>
        </w:rPr>
        <w:t>разреживание</w:t>
      </w:r>
      <w:proofErr w:type="spellEnd"/>
      <w:r>
        <w:rPr>
          <w:color w:val="000000"/>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659B5" w:rsidRDefault="00B659B5" w:rsidP="00B659B5">
      <w:pPr>
        <w:ind w:firstLine="720"/>
        <w:jc w:val="both"/>
        <w:rPr>
          <w:color w:val="000000"/>
        </w:rPr>
      </w:pPr>
      <w:r>
        <w:rPr>
          <w:color w:val="000000"/>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659B5" w:rsidRDefault="00B659B5" w:rsidP="00B659B5">
      <w:pPr>
        <w:numPr>
          <w:ilvl w:val="2"/>
          <w:numId w:val="20"/>
        </w:numPr>
        <w:suppressAutoHyphens/>
        <w:spacing w:after="200" w:line="276" w:lineRule="auto"/>
        <w:ind w:left="0" w:firstLine="720"/>
        <w:jc w:val="both"/>
        <w:rPr>
          <w:color w:val="000000"/>
        </w:rPr>
      </w:pPr>
      <w:r>
        <w:rPr>
          <w:color w:val="000000"/>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B659B5" w:rsidRDefault="00B659B5" w:rsidP="00B659B5">
      <w:pPr>
        <w:numPr>
          <w:ilvl w:val="1"/>
          <w:numId w:val="20"/>
        </w:numPr>
        <w:suppressAutoHyphens/>
        <w:spacing w:after="200" w:line="276" w:lineRule="auto"/>
        <w:ind w:left="0" w:firstLine="709"/>
        <w:jc w:val="both"/>
        <w:rPr>
          <w:color w:val="000000"/>
        </w:rPr>
      </w:pPr>
      <w:r>
        <w:rPr>
          <w:color w:val="000000"/>
        </w:rPr>
        <w:t>Зоны отдыха</w:t>
      </w:r>
    </w:p>
    <w:p w:rsidR="00B659B5" w:rsidRDefault="00B659B5" w:rsidP="00B659B5">
      <w:pPr>
        <w:ind w:firstLine="709"/>
        <w:jc w:val="both"/>
        <w:rPr>
          <w:color w:val="000000"/>
        </w:rPr>
      </w:pPr>
      <w:r>
        <w:rPr>
          <w:color w:val="000000"/>
        </w:rPr>
        <w:t>5.2.1. Зоны отдыха - территории, предназначенные и обустроенные для организации активного массового отдыха, купания и рекреации.</w:t>
      </w:r>
    </w:p>
    <w:p w:rsidR="00B659B5" w:rsidRDefault="00B659B5" w:rsidP="00B659B5">
      <w:pPr>
        <w:ind w:firstLine="709"/>
        <w:jc w:val="both"/>
        <w:rPr>
          <w:color w:val="000000"/>
        </w:rPr>
      </w:pPr>
      <w:r>
        <w:rPr>
          <w:color w:val="000000"/>
        </w:rPr>
        <w:lastRenderedPageBreak/>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B659B5" w:rsidRDefault="00B659B5" w:rsidP="00B659B5">
      <w:pPr>
        <w:ind w:firstLine="709"/>
        <w:jc w:val="both"/>
        <w:rPr>
          <w:color w:val="000000"/>
        </w:rPr>
      </w:pPr>
      <w:r>
        <w:rPr>
          <w:color w:val="000000"/>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рекомендуется располагать рядом со спасательной станцией и оснащают надписью "Медпункт" или изображением красного креста на белом фоне.</w:t>
      </w:r>
    </w:p>
    <w:p w:rsidR="00B659B5" w:rsidRDefault="00B659B5" w:rsidP="00B659B5">
      <w:pPr>
        <w:ind w:firstLine="709"/>
        <w:jc w:val="both"/>
        <w:rPr>
          <w:color w:val="000000"/>
        </w:rPr>
      </w:pPr>
      <w:r>
        <w:rPr>
          <w:color w:val="000000"/>
        </w:rPr>
        <w:t>5.2.4. Перечень элементов благоустройства на территории зоны отдыха включает: твердые виды покрытия проезда, комбинирование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B659B5" w:rsidRDefault="00B659B5" w:rsidP="00B659B5">
      <w:pPr>
        <w:ind w:firstLine="28"/>
        <w:jc w:val="both"/>
        <w:rPr>
          <w:color w:val="000000"/>
        </w:rPr>
      </w:pPr>
      <w:r>
        <w:rPr>
          <w:color w:val="000000"/>
        </w:rPr>
        <w:tab/>
        <w:t>5.2.5. При проектировании озеленения территории объектов необходимо обеспечивать:</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произвести оценку существующей растительности, состояния древесных растений и травянистого покрова;</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произвести выявление сухих поврежденных вредителями древесных растений, разработать мероприятия по их удалению с объектов,</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сохранение травяного покрова, древесно-кустарниковой и прибрежной растительности не менее, чем на 80 % общей площади зоны отдыха;</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659B5" w:rsidRDefault="00B659B5" w:rsidP="00B659B5">
      <w:pPr>
        <w:numPr>
          <w:ilvl w:val="0"/>
          <w:numId w:val="21"/>
        </w:numPr>
        <w:tabs>
          <w:tab w:val="left" w:pos="993"/>
        </w:tabs>
        <w:suppressAutoHyphens/>
        <w:spacing w:line="276" w:lineRule="auto"/>
        <w:ind w:left="0" w:firstLine="28"/>
        <w:jc w:val="both"/>
        <w:rPr>
          <w:color w:val="000000"/>
        </w:rPr>
      </w:pPr>
      <w:r>
        <w:rPr>
          <w:color w:val="000000"/>
        </w:rPr>
        <w:t>недопущение использования территории зоны отдыха для иных целей (выгуливания собак, устройства игровых городков, аттракционов и т.п.).</w:t>
      </w:r>
    </w:p>
    <w:p w:rsidR="00B659B5" w:rsidRDefault="00B659B5" w:rsidP="00B659B5">
      <w:pPr>
        <w:numPr>
          <w:ilvl w:val="2"/>
          <w:numId w:val="4"/>
        </w:numPr>
        <w:suppressAutoHyphens/>
        <w:spacing w:after="200" w:line="276" w:lineRule="auto"/>
        <w:ind w:left="0" w:firstLine="709"/>
        <w:jc w:val="both"/>
        <w:rPr>
          <w:color w:val="000000"/>
        </w:rPr>
      </w:pPr>
      <w:r>
        <w:rPr>
          <w:color w:val="000000"/>
        </w:rPr>
        <w:t>Допускается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B659B5" w:rsidRDefault="00E35E53" w:rsidP="00B659B5">
      <w:pPr>
        <w:numPr>
          <w:ilvl w:val="1"/>
          <w:numId w:val="4"/>
        </w:numPr>
        <w:suppressAutoHyphens/>
        <w:spacing w:after="200" w:line="276" w:lineRule="auto"/>
        <w:ind w:left="0" w:firstLine="709"/>
        <w:jc w:val="both"/>
        <w:rPr>
          <w:color w:val="000000"/>
        </w:rPr>
      </w:pPr>
      <w:r w:rsidRPr="00A62DEC">
        <w:rPr>
          <w:b/>
          <w:color w:val="000000"/>
        </w:rPr>
        <w:t>5.3.</w:t>
      </w:r>
      <w:r>
        <w:rPr>
          <w:color w:val="000000"/>
        </w:rPr>
        <w:t xml:space="preserve"> </w:t>
      </w:r>
      <w:r w:rsidR="00B659B5">
        <w:rPr>
          <w:color w:val="000000"/>
        </w:rPr>
        <w:t>Парки</w:t>
      </w:r>
    </w:p>
    <w:p w:rsidR="00B659B5" w:rsidRDefault="00B659B5" w:rsidP="00B659B5">
      <w:pPr>
        <w:ind w:firstLine="720"/>
        <w:jc w:val="both"/>
        <w:rPr>
          <w:color w:val="000000"/>
        </w:rPr>
      </w:pPr>
      <w:r>
        <w:rPr>
          <w:color w:val="000000"/>
        </w:rPr>
        <w:t>5.3.1. На территории муниципального образования проектируются следующие виды парков: многофункциональные, специализированные.</w:t>
      </w:r>
    </w:p>
    <w:p w:rsidR="00B659B5" w:rsidRDefault="00B659B5" w:rsidP="00B659B5">
      <w:pPr>
        <w:ind w:firstLine="720"/>
        <w:jc w:val="both"/>
        <w:rPr>
          <w:color w:val="000000"/>
        </w:rPr>
      </w:pPr>
      <w:r>
        <w:rPr>
          <w:color w:val="000000"/>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B659B5" w:rsidRDefault="00B659B5" w:rsidP="00B659B5">
      <w:pPr>
        <w:ind w:firstLine="720"/>
        <w:jc w:val="both"/>
        <w:rPr>
          <w:color w:val="000000"/>
        </w:rPr>
      </w:pPr>
      <w:r>
        <w:rPr>
          <w:color w:val="000000"/>
        </w:rPr>
        <w:t xml:space="preserve">Проектирование благоустройства территории парка зависит от его функционального назначения. </w:t>
      </w:r>
    </w:p>
    <w:p w:rsidR="00B659B5" w:rsidRDefault="00B659B5" w:rsidP="00B659B5">
      <w:pPr>
        <w:ind w:left="720"/>
        <w:jc w:val="both"/>
        <w:rPr>
          <w:color w:val="000000"/>
        </w:rPr>
      </w:pPr>
      <w:r>
        <w:rPr>
          <w:color w:val="000000"/>
        </w:rPr>
        <w:t>5.3.2. Многофункциональный парк</w:t>
      </w:r>
    </w:p>
    <w:p w:rsidR="00B659B5" w:rsidRDefault="00B659B5" w:rsidP="00B659B5">
      <w:pPr>
        <w:ind w:firstLine="709"/>
        <w:jc w:val="both"/>
        <w:rPr>
          <w:color w:val="000000"/>
        </w:rPr>
      </w:pPr>
      <w:r>
        <w:rPr>
          <w:color w:val="000000"/>
        </w:rPr>
        <w:t>5.3.2.1.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659B5" w:rsidRDefault="00B659B5" w:rsidP="00B659B5">
      <w:pPr>
        <w:ind w:firstLine="709"/>
        <w:jc w:val="both"/>
        <w:rPr>
          <w:color w:val="000000"/>
        </w:rPr>
      </w:pPr>
      <w:r>
        <w:rPr>
          <w:color w:val="000000"/>
        </w:rPr>
        <w:t xml:space="preserve">5.3.2.2.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6,7 Приложения). </w:t>
      </w:r>
    </w:p>
    <w:p w:rsidR="00B659B5" w:rsidRDefault="00B659B5" w:rsidP="00B659B5">
      <w:pPr>
        <w:tabs>
          <w:tab w:val="left" w:pos="1701"/>
        </w:tabs>
        <w:ind w:firstLine="709"/>
        <w:jc w:val="both"/>
        <w:rPr>
          <w:color w:val="000000"/>
        </w:rPr>
      </w:pPr>
      <w:r>
        <w:rPr>
          <w:color w:val="000000"/>
        </w:rPr>
        <w:lastRenderedPageBreak/>
        <w:t>5.3.2.3.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B659B5" w:rsidRDefault="00B659B5" w:rsidP="00B659B5">
      <w:pPr>
        <w:ind w:firstLine="709"/>
        <w:jc w:val="both"/>
        <w:rPr>
          <w:color w:val="000000"/>
        </w:rPr>
      </w:pPr>
      <w:r>
        <w:rPr>
          <w:color w:val="000000"/>
        </w:rPr>
        <w:t>5.3.2.4. Рекомендуется применение различных видов и приемов озеленения: вертикального (</w:t>
      </w:r>
      <w:proofErr w:type="spellStart"/>
      <w:r>
        <w:rPr>
          <w:color w:val="000000"/>
        </w:rPr>
        <w:t>перголы</w:t>
      </w:r>
      <w:proofErr w:type="spellEnd"/>
      <w:r>
        <w:rPr>
          <w:color w:val="000000"/>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B659B5" w:rsidRDefault="00B659B5" w:rsidP="00B659B5">
      <w:pPr>
        <w:ind w:firstLine="709"/>
        <w:jc w:val="both"/>
        <w:rPr>
          <w:color w:val="000000"/>
        </w:rPr>
      </w:pPr>
      <w:r>
        <w:rPr>
          <w:color w:val="000000"/>
        </w:rPr>
        <w:t>5.3.2.5. Допускается размещение некапитальных нестационарных сооружений мелкорозничной торговли и питания, туалетных кабин.</w:t>
      </w:r>
    </w:p>
    <w:p w:rsidR="00B659B5" w:rsidRDefault="00B659B5" w:rsidP="00B659B5">
      <w:pPr>
        <w:jc w:val="both"/>
        <w:rPr>
          <w:color w:val="000000"/>
        </w:rPr>
      </w:pPr>
      <w:r>
        <w:rPr>
          <w:color w:val="000000"/>
        </w:rPr>
        <w:tab/>
        <w:t>5.3.3 Специализированные парки</w:t>
      </w:r>
    </w:p>
    <w:p w:rsidR="00B659B5" w:rsidRDefault="00B659B5" w:rsidP="00B659B5">
      <w:pPr>
        <w:numPr>
          <w:ilvl w:val="3"/>
          <w:numId w:val="22"/>
        </w:numPr>
        <w:suppressAutoHyphens/>
        <w:spacing w:after="200" w:line="276" w:lineRule="auto"/>
        <w:ind w:left="0" w:firstLine="709"/>
        <w:jc w:val="both"/>
        <w:rPr>
          <w:color w:val="000000"/>
        </w:rPr>
      </w:pPr>
      <w:r>
        <w:rPr>
          <w:color w:val="000000"/>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659B5" w:rsidRDefault="00B659B5" w:rsidP="00B659B5">
      <w:pPr>
        <w:numPr>
          <w:ilvl w:val="3"/>
          <w:numId w:val="22"/>
        </w:numPr>
        <w:suppressAutoHyphens/>
        <w:spacing w:after="200" w:line="276" w:lineRule="auto"/>
        <w:ind w:left="0" w:firstLine="709"/>
        <w:jc w:val="both"/>
        <w:rPr>
          <w:color w:val="000000"/>
        </w:rPr>
      </w:pPr>
      <w:r>
        <w:rPr>
          <w:color w:val="000000"/>
        </w:rPr>
        <w:t>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B659B5" w:rsidRDefault="00B659B5" w:rsidP="00B659B5">
      <w:pPr>
        <w:numPr>
          <w:ilvl w:val="1"/>
          <w:numId w:val="22"/>
        </w:numPr>
        <w:suppressAutoHyphens/>
        <w:spacing w:after="200" w:line="276" w:lineRule="auto"/>
        <w:ind w:left="0" w:firstLine="709"/>
        <w:jc w:val="both"/>
        <w:rPr>
          <w:color w:val="000000"/>
        </w:rPr>
      </w:pPr>
      <w:r>
        <w:rPr>
          <w:color w:val="000000"/>
        </w:rPr>
        <w:t xml:space="preserve">Сады </w:t>
      </w:r>
    </w:p>
    <w:p w:rsidR="00B659B5" w:rsidRDefault="00E97EF5" w:rsidP="00E97EF5">
      <w:pPr>
        <w:suppressAutoHyphens/>
        <w:spacing w:after="200" w:line="276" w:lineRule="auto"/>
        <w:ind w:firstLine="709"/>
        <w:jc w:val="both"/>
        <w:rPr>
          <w:color w:val="000000"/>
        </w:rPr>
      </w:pPr>
      <w:r>
        <w:rPr>
          <w:color w:val="000000"/>
        </w:rPr>
        <w:t xml:space="preserve">5.4.1. </w:t>
      </w:r>
      <w:r w:rsidR="00B659B5">
        <w:rPr>
          <w:color w:val="000000"/>
        </w:rPr>
        <w:t>На территории населенного пункта рекомендуется формировать следующие виды садов: сады отдыха и прогулок, сады при сооружениях, сады-выставки.</w:t>
      </w:r>
    </w:p>
    <w:p w:rsidR="00B659B5" w:rsidRDefault="00E97EF5" w:rsidP="00E97EF5">
      <w:pPr>
        <w:suppressAutoHyphens/>
        <w:spacing w:after="200" w:line="276" w:lineRule="auto"/>
        <w:ind w:firstLine="708"/>
        <w:jc w:val="both"/>
        <w:rPr>
          <w:color w:val="000000"/>
        </w:rPr>
      </w:pPr>
      <w:r>
        <w:rPr>
          <w:color w:val="000000"/>
        </w:rPr>
        <w:t xml:space="preserve">5.4.1.1. </w:t>
      </w:r>
      <w:r w:rsidR="00B659B5">
        <w:rPr>
          <w:color w:val="000000"/>
        </w:rPr>
        <w:t>Сад отдыха и прогулок</w:t>
      </w:r>
    </w:p>
    <w:p w:rsidR="00B659B5" w:rsidRDefault="00E97EF5" w:rsidP="00E97EF5">
      <w:pPr>
        <w:numPr>
          <w:ilvl w:val="3"/>
          <w:numId w:val="23"/>
        </w:numPr>
        <w:tabs>
          <w:tab w:val="left" w:pos="709"/>
        </w:tabs>
        <w:suppressAutoHyphens/>
        <w:spacing w:after="200" w:line="276" w:lineRule="auto"/>
        <w:ind w:left="0" w:firstLine="709"/>
        <w:jc w:val="both"/>
        <w:rPr>
          <w:color w:val="000000"/>
        </w:rPr>
      </w:pPr>
      <w:r>
        <w:rPr>
          <w:color w:val="000000"/>
        </w:rPr>
        <w:t>5.4.1.2.</w:t>
      </w:r>
      <w:r w:rsidR="00B659B5">
        <w:rPr>
          <w:color w:val="000000"/>
        </w:rPr>
        <w:t xml:space="preserve">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B659B5" w:rsidRDefault="00E97EF5" w:rsidP="00E97EF5">
      <w:pPr>
        <w:numPr>
          <w:ilvl w:val="3"/>
          <w:numId w:val="23"/>
        </w:numPr>
        <w:suppressAutoHyphens/>
        <w:spacing w:after="200" w:line="276" w:lineRule="auto"/>
        <w:ind w:left="0" w:firstLine="142"/>
        <w:jc w:val="both"/>
        <w:rPr>
          <w:color w:val="000000"/>
        </w:rPr>
      </w:pPr>
      <w:r>
        <w:rPr>
          <w:color w:val="000000"/>
        </w:rPr>
        <w:t xml:space="preserve">5.4.1.3. </w:t>
      </w:r>
      <w:r w:rsidR="00B659B5">
        <w:rPr>
          <w:color w:val="000000"/>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659B5" w:rsidRDefault="00E97EF5" w:rsidP="00E97EF5">
      <w:pPr>
        <w:suppressAutoHyphens/>
        <w:spacing w:after="200" w:line="276" w:lineRule="auto"/>
        <w:ind w:firstLine="709"/>
        <w:jc w:val="both"/>
        <w:rPr>
          <w:color w:val="000000"/>
        </w:rPr>
      </w:pPr>
      <w:r>
        <w:rPr>
          <w:color w:val="000000"/>
        </w:rPr>
        <w:t xml:space="preserve">5.4.1.4. </w:t>
      </w:r>
      <w:r w:rsidR="00B659B5">
        <w:rPr>
          <w:color w:val="000000"/>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659B5" w:rsidRDefault="00E97EF5" w:rsidP="00E97EF5">
      <w:pPr>
        <w:numPr>
          <w:ilvl w:val="3"/>
          <w:numId w:val="23"/>
        </w:numPr>
        <w:tabs>
          <w:tab w:val="left" w:pos="0"/>
        </w:tabs>
        <w:suppressAutoHyphens/>
        <w:spacing w:after="200" w:line="276" w:lineRule="auto"/>
        <w:ind w:left="0" w:firstLine="426"/>
        <w:jc w:val="both"/>
        <w:rPr>
          <w:vanish/>
          <w:color w:val="000000"/>
        </w:rPr>
      </w:pPr>
      <w:r>
        <w:rPr>
          <w:color w:val="000000"/>
        </w:rPr>
        <w:lastRenderedPageBreak/>
        <w:t xml:space="preserve">5.4.1.5. </w:t>
      </w:r>
      <w:r w:rsidR="00B659B5">
        <w:rPr>
          <w:color w:val="000000"/>
        </w:rPr>
        <w:t>Допускается размещение некапитальных нестационарных сооружений питания (летние кафе).</w:t>
      </w:r>
    </w:p>
    <w:p w:rsidR="00B659B5" w:rsidRDefault="00B659B5" w:rsidP="00B659B5">
      <w:pPr>
        <w:pStyle w:val="a3"/>
        <w:numPr>
          <w:ilvl w:val="0"/>
          <w:numId w:val="24"/>
        </w:numPr>
        <w:suppressAutoHyphens/>
        <w:contextualSpacing w:val="0"/>
        <w:jc w:val="both"/>
        <w:rPr>
          <w:vanish/>
          <w:color w:val="000000"/>
        </w:rPr>
      </w:pPr>
    </w:p>
    <w:p w:rsidR="00B659B5" w:rsidRDefault="00B659B5" w:rsidP="00B659B5">
      <w:pPr>
        <w:pStyle w:val="a3"/>
        <w:numPr>
          <w:ilvl w:val="1"/>
          <w:numId w:val="24"/>
        </w:numPr>
        <w:suppressAutoHyphens/>
        <w:contextualSpacing w:val="0"/>
        <w:jc w:val="both"/>
        <w:rPr>
          <w:vanish/>
          <w:color w:val="000000"/>
        </w:rPr>
      </w:pPr>
    </w:p>
    <w:p w:rsidR="00B659B5" w:rsidRDefault="00B659B5" w:rsidP="00B659B5">
      <w:pPr>
        <w:pStyle w:val="a3"/>
        <w:numPr>
          <w:ilvl w:val="2"/>
          <w:numId w:val="24"/>
        </w:numPr>
        <w:suppressAutoHyphens/>
        <w:contextualSpacing w:val="0"/>
        <w:jc w:val="both"/>
        <w:rPr>
          <w:vanish/>
          <w:color w:val="000000"/>
        </w:rPr>
      </w:pPr>
    </w:p>
    <w:p w:rsidR="00B659B5" w:rsidRDefault="00B659B5" w:rsidP="00B659B5">
      <w:pPr>
        <w:pStyle w:val="a3"/>
        <w:numPr>
          <w:ilvl w:val="2"/>
          <w:numId w:val="24"/>
        </w:numPr>
        <w:suppressAutoHyphens/>
        <w:contextualSpacing w:val="0"/>
        <w:jc w:val="both"/>
        <w:rPr>
          <w:vanish/>
          <w:color w:val="000000"/>
        </w:rPr>
      </w:pPr>
    </w:p>
    <w:p w:rsidR="00E97EF5" w:rsidRDefault="00E97EF5" w:rsidP="00B659B5">
      <w:pPr>
        <w:numPr>
          <w:ilvl w:val="2"/>
          <w:numId w:val="23"/>
        </w:numPr>
        <w:suppressAutoHyphens/>
        <w:spacing w:after="200" w:line="276" w:lineRule="auto"/>
        <w:jc w:val="both"/>
        <w:rPr>
          <w:color w:val="000000"/>
        </w:rPr>
      </w:pP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5.4.2.1. </w:t>
      </w:r>
      <w:r w:rsidR="00B659B5">
        <w:rPr>
          <w:color w:val="000000"/>
        </w:rPr>
        <w:t>Сады при зданиях и сооружениях</w:t>
      </w:r>
    </w:p>
    <w:p w:rsidR="00B659B5" w:rsidRDefault="00E97EF5" w:rsidP="00E97EF5">
      <w:pPr>
        <w:numPr>
          <w:ilvl w:val="3"/>
          <w:numId w:val="23"/>
        </w:numPr>
        <w:tabs>
          <w:tab w:val="left" w:pos="0"/>
        </w:tabs>
        <w:suppressAutoHyphens/>
        <w:spacing w:after="200" w:line="276" w:lineRule="auto"/>
        <w:ind w:left="0" w:firstLine="567"/>
        <w:jc w:val="both"/>
        <w:rPr>
          <w:color w:val="000000"/>
        </w:rPr>
      </w:pPr>
      <w:r>
        <w:rPr>
          <w:color w:val="000000"/>
        </w:rPr>
        <w:t xml:space="preserve">5.4.2.2. </w:t>
      </w:r>
      <w:r w:rsidR="00B659B5">
        <w:rPr>
          <w:color w:val="000000"/>
        </w:rPr>
        <w:t xml:space="preserve">Сады при зданиях и сооружениях обычно формируются у зданий общественных организаций, зрелищных учреждений и </w:t>
      </w:r>
      <w:r>
        <w:rPr>
          <w:color w:val="000000"/>
        </w:rPr>
        <w:t>других зданий,</w:t>
      </w:r>
      <w:r w:rsidR="00B659B5">
        <w:rPr>
          <w:color w:val="000000"/>
        </w:rPr>
        <w:t xml:space="preserve">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B659B5" w:rsidRDefault="00E97EF5" w:rsidP="00E97EF5">
      <w:pPr>
        <w:numPr>
          <w:ilvl w:val="2"/>
          <w:numId w:val="23"/>
        </w:numPr>
        <w:suppressAutoHyphens/>
        <w:spacing w:after="200" w:line="276" w:lineRule="auto"/>
        <w:ind w:left="0" w:firstLine="142"/>
        <w:jc w:val="both"/>
        <w:rPr>
          <w:color w:val="000000"/>
        </w:rPr>
      </w:pPr>
      <w:r>
        <w:rPr>
          <w:color w:val="000000"/>
        </w:rPr>
        <w:t xml:space="preserve">5.4.3.1. </w:t>
      </w:r>
      <w:r w:rsidR="00B659B5">
        <w:rPr>
          <w:color w:val="000000"/>
        </w:rPr>
        <w:t>Сад-выставка</w:t>
      </w:r>
    </w:p>
    <w:p w:rsidR="00B659B5" w:rsidRDefault="00E97EF5" w:rsidP="00E97EF5">
      <w:pPr>
        <w:numPr>
          <w:ilvl w:val="3"/>
          <w:numId w:val="23"/>
        </w:numPr>
        <w:suppressAutoHyphens/>
        <w:spacing w:after="200" w:line="276" w:lineRule="auto"/>
        <w:ind w:left="0" w:firstLine="426"/>
        <w:jc w:val="both"/>
        <w:rPr>
          <w:color w:val="000000"/>
        </w:rPr>
      </w:pPr>
      <w:r>
        <w:rPr>
          <w:color w:val="000000"/>
        </w:rPr>
        <w:t xml:space="preserve">5.4.3.2. </w:t>
      </w:r>
      <w:r w:rsidR="00B659B5">
        <w:rPr>
          <w:color w:val="000000"/>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659B5" w:rsidRDefault="00E97EF5" w:rsidP="00E97EF5">
      <w:pPr>
        <w:numPr>
          <w:ilvl w:val="4"/>
          <w:numId w:val="23"/>
        </w:numPr>
        <w:suppressAutoHyphens/>
        <w:spacing w:after="200" w:line="276" w:lineRule="auto"/>
        <w:ind w:left="0" w:firstLine="284"/>
        <w:jc w:val="both"/>
        <w:rPr>
          <w:color w:val="000000"/>
        </w:rPr>
      </w:pPr>
      <w:r>
        <w:rPr>
          <w:color w:val="000000"/>
        </w:rPr>
        <w:t xml:space="preserve">5.4.3.3. </w:t>
      </w:r>
      <w:r w:rsidR="00B659B5">
        <w:rPr>
          <w:color w:val="000000"/>
        </w:rPr>
        <w:t xml:space="preserve">Перечень элементов благоустройства на территории </w:t>
      </w:r>
      <w:r>
        <w:rPr>
          <w:color w:val="000000"/>
        </w:rPr>
        <w:t>сада -выставки включает</w:t>
      </w:r>
      <w:r w:rsidR="00B659B5">
        <w:rPr>
          <w:color w:val="000000"/>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659B5" w:rsidRDefault="00E97EF5" w:rsidP="00E97EF5">
      <w:pPr>
        <w:suppressAutoHyphens/>
        <w:spacing w:after="200" w:line="276" w:lineRule="auto"/>
        <w:ind w:left="709"/>
        <w:jc w:val="both"/>
        <w:rPr>
          <w:color w:val="000000"/>
        </w:rPr>
      </w:pPr>
      <w:r w:rsidRPr="00A62DEC">
        <w:rPr>
          <w:b/>
          <w:color w:val="000000"/>
        </w:rPr>
        <w:t>5.5.</w:t>
      </w:r>
      <w:r>
        <w:rPr>
          <w:color w:val="000000"/>
        </w:rPr>
        <w:t xml:space="preserve"> </w:t>
      </w:r>
      <w:r w:rsidR="00B659B5">
        <w:rPr>
          <w:color w:val="000000"/>
        </w:rPr>
        <w:t>Бульвары, скверы</w:t>
      </w:r>
    </w:p>
    <w:p w:rsidR="00B659B5" w:rsidRDefault="00E97EF5" w:rsidP="00E97EF5">
      <w:pPr>
        <w:suppressAutoHyphens/>
        <w:spacing w:after="200" w:line="276" w:lineRule="auto"/>
        <w:ind w:firstLine="709"/>
        <w:jc w:val="both"/>
        <w:rPr>
          <w:color w:val="000000"/>
        </w:rPr>
      </w:pPr>
      <w:r>
        <w:rPr>
          <w:color w:val="000000"/>
        </w:rPr>
        <w:t xml:space="preserve">5.5.1. </w:t>
      </w:r>
      <w:r w:rsidR="00B659B5">
        <w:rPr>
          <w:color w:val="000000"/>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B659B5" w:rsidRDefault="00E97EF5" w:rsidP="00E97EF5">
      <w:pPr>
        <w:numPr>
          <w:ilvl w:val="2"/>
          <w:numId w:val="23"/>
        </w:numPr>
        <w:suppressAutoHyphens/>
        <w:spacing w:after="200" w:line="276" w:lineRule="auto"/>
        <w:ind w:left="0" w:firstLine="142"/>
        <w:jc w:val="both"/>
        <w:rPr>
          <w:color w:val="000000"/>
        </w:rPr>
      </w:pPr>
      <w:r>
        <w:rPr>
          <w:color w:val="000000"/>
        </w:rPr>
        <w:t xml:space="preserve">5.5.2. </w:t>
      </w:r>
      <w:r w:rsidR="00B659B5">
        <w:rPr>
          <w:color w:val="000000"/>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5.5.3. </w:t>
      </w:r>
      <w:r w:rsidR="00B659B5">
        <w:rPr>
          <w:color w:val="000000"/>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659B5" w:rsidRDefault="00E97EF5" w:rsidP="00E97EF5">
      <w:pPr>
        <w:numPr>
          <w:ilvl w:val="2"/>
          <w:numId w:val="23"/>
        </w:numPr>
        <w:suppressAutoHyphens/>
        <w:spacing w:after="200" w:line="276" w:lineRule="auto"/>
        <w:ind w:left="0" w:firstLine="567"/>
        <w:jc w:val="both"/>
        <w:rPr>
          <w:color w:val="000000"/>
        </w:rPr>
      </w:pPr>
      <w:r>
        <w:rPr>
          <w:color w:val="000000"/>
        </w:rPr>
        <w:t xml:space="preserve">5.5.4. </w:t>
      </w:r>
      <w:r w:rsidR="00B659B5">
        <w:rPr>
          <w:color w:val="000000"/>
        </w:rPr>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При озеленении скверов рекомендуется использовать приемы зрительного расширения озеленяемого пространства.</w:t>
      </w:r>
    </w:p>
    <w:p w:rsidR="00B659B5" w:rsidRDefault="00E97EF5" w:rsidP="00E97EF5">
      <w:pPr>
        <w:numPr>
          <w:ilvl w:val="3"/>
          <w:numId w:val="23"/>
        </w:numPr>
        <w:suppressAutoHyphens/>
        <w:spacing w:after="200" w:line="276" w:lineRule="auto"/>
        <w:ind w:left="0" w:firstLine="426"/>
        <w:jc w:val="both"/>
        <w:rPr>
          <w:b/>
          <w:color w:val="000000"/>
        </w:rPr>
      </w:pPr>
      <w:r>
        <w:rPr>
          <w:color w:val="000000"/>
        </w:rPr>
        <w:t xml:space="preserve">5.5.5. </w:t>
      </w:r>
      <w:r w:rsidR="00B659B5">
        <w:rPr>
          <w:color w:val="000000"/>
        </w:rPr>
        <w:t>Допускается размещение технического оборудования (тележки "вода", "мороженое").</w:t>
      </w:r>
    </w:p>
    <w:p w:rsidR="00B659B5" w:rsidRDefault="00992A6E" w:rsidP="00B659B5">
      <w:pPr>
        <w:pStyle w:val="1"/>
        <w:keepLines/>
        <w:numPr>
          <w:ilvl w:val="0"/>
          <w:numId w:val="23"/>
        </w:numPr>
        <w:spacing w:before="400" w:after="120" w:line="276" w:lineRule="auto"/>
        <w:rPr>
          <w:rFonts w:ascii="Times New Roman" w:hAnsi="Times New Roman" w:cs="Times New Roman"/>
          <w:color w:val="000000"/>
          <w:sz w:val="24"/>
          <w:szCs w:val="24"/>
        </w:rPr>
      </w:pPr>
      <w:bookmarkStart w:id="49" w:name="__RefHeading___Toc480964680"/>
      <w:bookmarkEnd w:id="49"/>
      <w:r>
        <w:rPr>
          <w:rFonts w:ascii="Times New Roman" w:hAnsi="Times New Roman" w:cs="Times New Roman"/>
          <w:color w:val="000000"/>
          <w:sz w:val="24"/>
          <w:szCs w:val="24"/>
        </w:rPr>
        <w:lastRenderedPageBreak/>
        <w:t xml:space="preserve">6. </w:t>
      </w:r>
      <w:r w:rsidR="00B659B5">
        <w:rPr>
          <w:rFonts w:ascii="Times New Roman" w:hAnsi="Times New Roman" w:cs="Times New Roman"/>
          <w:color w:val="000000"/>
          <w:sz w:val="24"/>
          <w:szCs w:val="24"/>
        </w:rPr>
        <w:t>БЛАГОУСТРОЙСТВО НА ТЕРРИТОРИЯХ ПРОИЗВОДСТВЕННОГО НАЗНАЧЕНИЯ</w:t>
      </w:r>
    </w:p>
    <w:p w:rsidR="00B659B5" w:rsidRDefault="00B659B5" w:rsidP="00B659B5">
      <w:pPr>
        <w:numPr>
          <w:ilvl w:val="1"/>
          <w:numId w:val="25"/>
        </w:numPr>
        <w:suppressAutoHyphens/>
        <w:spacing w:after="200" w:line="276" w:lineRule="auto"/>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2 к настоящим Правилам.</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Озелененные территории санитарно-защитных зон</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659B5" w:rsidRDefault="00B659B5" w:rsidP="00B659B5">
      <w:pPr>
        <w:numPr>
          <w:ilvl w:val="2"/>
          <w:numId w:val="25"/>
        </w:numPr>
        <w:suppressAutoHyphens/>
        <w:spacing w:after="200" w:line="276" w:lineRule="auto"/>
        <w:ind w:left="0" w:firstLine="720"/>
        <w:jc w:val="both"/>
        <w:rPr>
          <w:b/>
          <w:color w:val="000000"/>
        </w:rPr>
      </w:pPr>
      <w:r>
        <w:rPr>
          <w:color w:val="000000"/>
        </w:rPr>
        <w:t>Озеленение рекомендуется формировать в виде живописных композиций, исключающих однообразие и монотонность.</w:t>
      </w:r>
    </w:p>
    <w:p w:rsidR="00B659B5" w:rsidRDefault="00992A6E" w:rsidP="00B659B5">
      <w:pPr>
        <w:pStyle w:val="1"/>
        <w:keepLines/>
        <w:numPr>
          <w:ilvl w:val="0"/>
          <w:numId w:val="25"/>
        </w:numPr>
        <w:spacing w:before="400" w:after="120" w:line="276" w:lineRule="auto"/>
        <w:ind w:left="448" w:hanging="448"/>
        <w:rPr>
          <w:rFonts w:ascii="Times New Roman" w:hAnsi="Times New Roman" w:cs="Times New Roman"/>
          <w:color w:val="000000"/>
          <w:sz w:val="24"/>
          <w:szCs w:val="24"/>
        </w:rPr>
      </w:pPr>
      <w:bookmarkStart w:id="50" w:name="__RefHeading___Toc480964681"/>
      <w:bookmarkEnd w:id="50"/>
      <w:r>
        <w:rPr>
          <w:rFonts w:ascii="Times New Roman" w:hAnsi="Times New Roman" w:cs="Times New Roman"/>
          <w:color w:val="000000"/>
          <w:sz w:val="24"/>
          <w:szCs w:val="24"/>
        </w:rPr>
        <w:t xml:space="preserve">7. </w:t>
      </w:r>
      <w:r w:rsidR="00B659B5">
        <w:rPr>
          <w:rFonts w:ascii="Times New Roman" w:hAnsi="Times New Roman" w:cs="Times New Roman"/>
          <w:color w:val="000000"/>
          <w:sz w:val="24"/>
          <w:szCs w:val="24"/>
        </w:rPr>
        <w:t>ОБЪЕКТЫ БЛАГОУСТРОЙСТВА НА ТЕРРИТОРИЯХ ТРАНСПОРТНОЙ И ИНЖЕНЕРНОЙ ИНФРАСТРУКТУРЫ</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Объектами нормирования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B659B5" w:rsidRDefault="00B659B5" w:rsidP="00B659B5">
      <w:pPr>
        <w:numPr>
          <w:ilvl w:val="2"/>
          <w:numId w:val="25"/>
        </w:numPr>
        <w:suppressAutoHyphens/>
        <w:spacing w:after="200" w:line="276" w:lineRule="auto"/>
        <w:ind w:left="0" w:firstLine="720"/>
        <w:jc w:val="both"/>
        <w:rPr>
          <w:color w:val="000000"/>
        </w:rPr>
      </w:pPr>
      <w:r>
        <w:rPr>
          <w:color w:val="000000"/>
        </w:rPr>
        <w:t>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Проектирование комплексного благоустройства на территориях транспортных и инженерных коммуникаций населенных пунктов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B659B5" w:rsidRDefault="00B659B5" w:rsidP="00B659B5">
      <w:pPr>
        <w:numPr>
          <w:ilvl w:val="1"/>
          <w:numId w:val="25"/>
        </w:numPr>
        <w:suppressAutoHyphens/>
        <w:spacing w:after="200" w:line="276" w:lineRule="auto"/>
        <w:ind w:left="0" w:firstLine="709"/>
        <w:jc w:val="both"/>
        <w:rPr>
          <w:color w:val="000000"/>
        </w:rPr>
      </w:pPr>
      <w:r>
        <w:rPr>
          <w:color w:val="000000"/>
        </w:rPr>
        <w:lastRenderedPageBreak/>
        <w:t>Улицы и дороги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Улицы и дороги на территории населенных пунктов по назначению и транспортным характеристикам подразделяются на магистральные улицы </w:t>
      </w:r>
      <w:r w:rsidR="00E97EF5">
        <w:rPr>
          <w:color w:val="000000"/>
        </w:rPr>
        <w:t>и улицы</w:t>
      </w:r>
      <w:r>
        <w:rPr>
          <w:color w:val="000000"/>
        </w:rPr>
        <w:t xml:space="preserve"> и дороги местного значения.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3 к настоящим Правилам.</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p>
    <w:p w:rsidR="00B659B5" w:rsidRDefault="00B659B5" w:rsidP="00B659B5">
      <w:pPr>
        <w:numPr>
          <w:ilvl w:val="2"/>
          <w:numId w:val="25"/>
        </w:numPr>
        <w:suppressAutoHyphens/>
        <w:spacing w:after="200" w:line="276" w:lineRule="auto"/>
        <w:ind w:left="0" w:firstLine="720"/>
        <w:jc w:val="both"/>
        <w:rPr>
          <w:color w:val="000000"/>
        </w:rPr>
      </w:pPr>
      <w:r>
        <w:rPr>
          <w:color w:val="000000"/>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следует проектировать в соответствии с ГОСТ Р 52289, ГОСТ 26804.</w:t>
      </w:r>
    </w:p>
    <w:p w:rsidR="00B659B5" w:rsidRDefault="00B659B5" w:rsidP="00B659B5">
      <w:pPr>
        <w:numPr>
          <w:ilvl w:val="2"/>
          <w:numId w:val="25"/>
        </w:numPr>
        <w:suppressAutoHyphens/>
        <w:spacing w:after="200" w:line="276" w:lineRule="auto"/>
        <w:ind w:left="0" w:firstLine="720"/>
        <w:jc w:val="both"/>
        <w:rPr>
          <w:color w:val="000000"/>
        </w:rPr>
      </w:pPr>
      <w:r>
        <w:rPr>
          <w:color w:val="000000"/>
        </w:rPr>
        <w:t>Для освещения магистральных улиц на участках между пересечениями опоры светильников рекомендуется располагать с двухсторонней расстановкой (симметрично или в шахматном порядке), по оси разделительной полосы.  Расстояние между опорами рекомендуется устанавливать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Площади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По функциональному назначению площади подразделяются на: главные (у зданий органов власти, общественных организаций), </w:t>
      </w:r>
      <w:proofErr w:type="spellStart"/>
      <w:r>
        <w:rPr>
          <w:color w:val="000000"/>
        </w:rPr>
        <w:t>приобъектные</w:t>
      </w:r>
      <w:proofErr w:type="spellEnd"/>
      <w:r>
        <w:rPr>
          <w:color w:val="000000"/>
        </w:rPr>
        <w:t xml:space="preserve"> (у клубов, памятников, кинотеатров, музеев, торговых центров, стадионов, парков, рынков и др.), общественно-транспортные (у вокзалов),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Территории площади, как правило, включают: проезжую часть, пешеходную часть, участки зелёных насаждений. </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ограждения опасных мест, осветительное оборудование, носители информации дорожного движения (дорожные знаки, разметка). В зависимости от функционального назначения площади рекомендуется размещать следующие дополнительные элементы благоустройства:</w:t>
      </w:r>
    </w:p>
    <w:p w:rsidR="00B659B5" w:rsidRDefault="00B659B5" w:rsidP="00B659B5">
      <w:pPr>
        <w:numPr>
          <w:ilvl w:val="0"/>
          <w:numId w:val="26"/>
        </w:numPr>
        <w:tabs>
          <w:tab w:val="left" w:pos="993"/>
        </w:tabs>
        <w:suppressAutoHyphens/>
        <w:spacing w:after="200" w:line="276" w:lineRule="auto"/>
        <w:ind w:left="0" w:firstLine="709"/>
        <w:jc w:val="both"/>
        <w:rPr>
          <w:color w:val="000000"/>
        </w:rPr>
      </w:pPr>
      <w:r>
        <w:rPr>
          <w:color w:val="000000"/>
        </w:rPr>
        <w:t xml:space="preserve">на главных, </w:t>
      </w:r>
      <w:proofErr w:type="spellStart"/>
      <w:r>
        <w:rPr>
          <w:color w:val="000000"/>
        </w:rPr>
        <w:t>приобъектных</w:t>
      </w:r>
      <w:proofErr w:type="spellEnd"/>
      <w:r>
        <w:rPr>
          <w:color w:val="000000"/>
        </w:rPr>
        <w:t>, мемориальных площадях - произведения монументально-декоративного искусства, водные устройства (фонтаны);</w:t>
      </w:r>
    </w:p>
    <w:p w:rsidR="00B659B5" w:rsidRDefault="00B659B5" w:rsidP="00B659B5">
      <w:pPr>
        <w:numPr>
          <w:ilvl w:val="0"/>
          <w:numId w:val="26"/>
        </w:numPr>
        <w:tabs>
          <w:tab w:val="left" w:pos="993"/>
        </w:tabs>
        <w:suppressAutoHyphens/>
        <w:spacing w:after="200" w:line="276" w:lineRule="auto"/>
        <w:ind w:left="0" w:firstLine="709"/>
        <w:jc w:val="both"/>
        <w:rPr>
          <w:color w:val="000000"/>
        </w:rPr>
      </w:pPr>
      <w:r>
        <w:rPr>
          <w:color w:val="000000"/>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озеленении площади рекомендуется использовать </w:t>
      </w:r>
      <w:proofErr w:type="spellStart"/>
      <w:r>
        <w:rPr>
          <w:color w:val="000000"/>
        </w:rPr>
        <w:t>периметральное</w:t>
      </w:r>
      <w:proofErr w:type="spellEnd"/>
      <w:r>
        <w:rPr>
          <w:color w:val="000000"/>
        </w:rPr>
        <w:t xml:space="preserve"> озеленение, насаждения в центре площади (сквер или островок безопасности), а также совмещение этих приемов. </w:t>
      </w:r>
    </w:p>
    <w:p w:rsidR="00B659B5" w:rsidRDefault="00B659B5" w:rsidP="00B659B5">
      <w:pPr>
        <w:numPr>
          <w:ilvl w:val="1"/>
          <w:numId w:val="25"/>
        </w:numPr>
        <w:suppressAutoHyphens/>
        <w:spacing w:after="200" w:line="276" w:lineRule="auto"/>
        <w:ind w:left="0" w:firstLine="709"/>
        <w:jc w:val="both"/>
        <w:rPr>
          <w:color w:val="000000"/>
        </w:rPr>
      </w:pPr>
      <w:r>
        <w:rPr>
          <w:color w:val="000000"/>
        </w:rPr>
        <w:t>Пешеходные переходы</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либо вне уровня проезжей части улицы - внеуличные.</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При размещении пешеходного перехода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659B5" w:rsidRDefault="00B659B5" w:rsidP="00B659B5">
      <w:pPr>
        <w:numPr>
          <w:ilvl w:val="1"/>
          <w:numId w:val="25"/>
        </w:numPr>
        <w:suppressAutoHyphens/>
        <w:spacing w:after="200" w:line="276" w:lineRule="auto"/>
        <w:ind w:left="0" w:firstLine="709"/>
        <w:jc w:val="both"/>
        <w:rPr>
          <w:color w:val="000000"/>
        </w:rPr>
      </w:pPr>
      <w:r>
        <w:rPr>
          <w:color w:val="000000"/>
        </w:rPr>
        <w:t xml:space="preserve">Технические зоны транспортных, инженерных коммуникаций, </w:t>
      </w:r>
      <w:proofErr w:type="spellStart"/>
      <w:r>
        <w:rPr>
          <w:color w:val="000000"/>
        </w:rPr>
        <w:t>водоохранные</w:t>
      </w:r>
      <w:proofErr w:type="spellEnd"/>
      <w:r>
        <w:rPr>
          <w:color w:val="000000"/>
        </w:rPr>
        <w:t xml:space="preserve"> зоны.</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На территории населенного пункта необходимо предусматривать следующие виды технических (охранно-эксплуатационных)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B659B5" w:rsidRDefault="00B659B5" w:rsidP="00B659B5">
      <w:pPr>
        <w:numPr>
          <w:ilvl w:val="2"/>
          <w:numId w:val="25"/>
        </w:numPr>
        <w:suppressAutoHyphens/>
        <w:spacing w:after="200" w:line="276" w:lineRule="auto"/>
        <w:ind w:left="0" w:firstLine="720"/>
        <w:jc w:val="both"/>
        <w:rPr>
          <w:color w:val="000000"/>
        </w:rPr>
      </w:pPr>
      <w:r>
        <w:rPr>
          <w:color w:val="000000"/>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зоне линий высоковольтных передач напряжением менее 110 кВт допускается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Благоустройство полосы отвода железной дороги следует проектировать с учетом СНиП 32-01.</w:t>
      </w:r>
    </w:p>
    <w:p w:rsidR="00B659B5" w:rsidRDefault="00B659B5" w:rsidP="00B659B5">
      <w:pPr>
        <w:numPr>
          <w:ilvl w:val="2"/>
          <w:numId w:val="25"/>
        </w:numPr>
        <w:suppressAutoHyphens/>
        <w:spacing w:after="200" w:line="276" w:lineRule="auto"/>
        <w:ind w:left="0" w:firstLine="720"/>
        <w:jc w:val="both"/>
        <w:rPr>
          <w:b/>
          <w:caps/>
          <w:color w:val="000000"/>
        </w:rPr>
      </w:pPr>
      <w:r>
        <w:rPr>
          <w:color w:val="000000"/>
        </w:rPr>
        <w:t xml:space="preserve">Благоустройство территорий </w:t>
      </w:r>
      <w:proofErr w:type="spellStart"/>
      <w:r>
        <w:rPr>
          <w:color w:val="000000"/>
        </w:rPr>
        <w:t>водоохранных</w:t>
      </w:r>
      <w:proofErr w:type="spellEnd"/>
      <w:r>
        <w:rPr>
          <w:color w:val="000000"/>
        </w:rPr>
        <w:t xml:space="preserve"> зон следует проектировать в соответствии с водным законодательством.</w:t>
      </w:r>
    </w:p>
    <w:p w:rsidR="00B659B5" w:rsidRDefault="00992A6E" w:rsidP="00B659B5">
      <w:pPr>
        <w:pStyle w:val="1"/>
        <w:keepLines/>
        <w:numPr>
          <w:ilvl w:val="0"/>
          <w:numId w:val="25"/>
        </w:numPr>
        <w:spacing w:before="400" w:after="120" w:line="276" w:lineRule="auto"/>
        <w:rPr>
          <w:rFonts w:ascii="Times New Roman" w:hAnsi="Times New Roman" w:cs="Times New Roman"/>
          <w:color w:val="000000"/>
          <w:sz w:val="24"/>
          <w:szCs w:val="24"/>
        </w:rPr>
      </w:pPr>
      <w:bookmarkStart w:id="51" w:name="__RefHeading___Toc480964682"/>
      <w:bookmarkEnd w:id="51"/>
      <w:r>
        <w:rPr>
          <w:rFonts w:ascii="Times New Roman" w:hAnsi="Times New Roman" w:cs="Times New Roman"/>
          <w:caps/>
          <w:color w:val="000000"/>
          <w:sz w:val="24"/>
          <w:szCs w:val="24"/>
        </w:rPr>
        <w:t xml:space="preserve">8. </w:t>
      </w:r>
      <w:r w:rsidR="00B659B5">
        <w:rPr>
          <w:rFonts w:ascii="Times New Roman" w:hAnsi="Times New Roman" w:cs="Times New Roman"/>
          <w:caps/>
          <w:color w:val="000000"/>
          <w:sz w:val="24"/>
          <w:szCs w:val="24"/>
        </w:rPr>
        <w:t>оформление и информация населенных пунктов</w:t>
      </w:r>
    </w:p>
    <w:p w:rsidR="00B659B5" w:rsidRDefault="00B659B5" w:rsidP="00B659B5">
      <w:pPr>
        <w:numPr>
          <w:ilvl w:val="1"/>
          <w:numId w:val="25"/>
        </w:numPr>
        <w:suppressAutoHyphens/>
        <w:spacing w:after="200" w:line="276" w:lineRule="auto"/>
        <w:ind w:left="0" w:firstLine="709"/>
        <w:jc w:val="both"/>
        <w:rPr>
          <w:color w:val="000000"/>
        </w:rPr>
      </w:pPr>
      <w:r>
        <w:rPr>
          <w:color w:val="000000"/>
        </w:rPr>
        <w:t>Вывески, реклама и витрины.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Установка информационных конструкций (далее вывесок) а также размещение иных графических элементов рекомендуется осуществлять после согласования эскизов с администрацией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Организациям, эксплуатирующим световые рекламы и вывески, необходимо обеспечивать своевременную замену перегоревших </w:t>
      </w:r>
      <w:proofErr w:type="spellStart"/>
      <w:r>
        <w:rPr>
          <w:color w:val="000000"/>
        </w:rPr>
        <w:t>газосветовых</w:t>
      </w:r>
      <w:proofErr w:type="spellEnd"/>
      <w:r>
        <w:rPr>
          <w:color w:val="000000"/>
        </w:rPr>
        <w:t xml:space="preserve"> трубок и электроламп.</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Не допускается размещать на зданиях вывески и рекламу, перекрывающие архитектурные элементы зданий. Рекламу допускается размещать только на глухих фасадах зданий (брандмауэрах). </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Запрещается вывешивать и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кроме специально отведенных мест для размещения информации. </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Для малоформатных листовых афиш зрелищных мероприятий возможно дополнительное размещение на временных строительных ограждениях.</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Очистку от объявлений опор, уличного освещения, цоколя зданий, заборов и других сооружений рекомендуется осуществлять лицам, эксплуатирующим данные объекты.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Размещение и эксплуатацию рекламных конструкций следует осуществлять в соответствии с требованиями федеральных и муниципальных нормативно – правовых актов.</w:t>
      </w:r>
    </w:p>
    <w:p w:rsidR="00B659B5" w:rsidRDefault="00B659B5" w:rsidP="00B659B5">
      <w:pPr>
        <w:numPr>
          <w:ilvl w:val="1"/>
          <w:numId w:val="25"/>
        </w:numPr>
        <w:suppressAutoHyphens/>
        <w:spacing w:after="200" w:line="276" w:lineRule="auto"/>
        <w:ind w:left="0" w:firstLine="709"/>
        <w:jc w:val="both"/>
        <w:rPr>
          <w:color w:val="000000"/>
        </w:rPr>
      </w:pPr>
      <w:r>
        <w:rPr>
          <w:color w:val="000000"/>
        </w:rPr>
        <w:t>Праздничное оформление территории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Размещение информационных конструкций (афиш) зрелищных мероприятий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При размещении информации о культурных, </w:t>
      </w:r>
      <w:r w:rsidR="00E97EF5">
        <w:rPr>
          <w:color w:val="000000"/>
        </w:rPr>
        <w:t>спортивных и</w:t>
      </w:r>
      <w:r>
        <w:rPr>
          <w:color w:val="000000"/>
        </w:rPr>
        <w:t xml:space="preserve"> других зрелищных мероприятиях конструкции должны учитывать архитектурно-средовые особенности строений и не перекрывать архитектурные </w:t>
      </w:r>
      <w:r w:rsidR="00E97EF5">
        <w:rPr>
          <w:color w:val="000000"/>
        </w:rPr>
        <w:t>детали (</w:t>
      </w:r>
      <w:r w:rsidR="0030767C">
        <w:rPr>
          <w:color w:val="000000"/>
        </w:rPr>
        <w:t>например:</w:t>
      </w:r>
      <w:r>
        <w:rPr>
          <w:color w:val="000000"/>
        </w:rPr>
        <w:t xml:space="preserve"> оконные проёмы, колонны, орнамент и прочие), быть пропорционально связаны с архитектурой. </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 xml:space="preserve">Количество рекламы не должно быть избыточно, а сами информационные поверхности между </w:t>
      </w:r>
      <w:r w:rsidR="00E97EF5">
        <w:rPr>
          <w:color w:val="000000"/>
        </w:rPr>
        <w:t>собой</w:t>
      </w:r>
      <w:r>
        <w:rPr>
          <w:color w:val="000000"/>
        </w:rPr>
        <w:t xml:space="preserve"> должны быть упорядочены по </w:t>
      </w:r>
      <w:proofErr w:type="spellStart"/>
      <w:r>
        <w:rPr>
          <w:color w:val="000000"/>
        </w:rPr>
        <w:t>цветографике</w:t>
      </w:r>
      <w:proofErr w:type="spellEnd"/>
      <w:r>
        <w:rPr>
          <w:color w:val="000000"/>
        </w:rPr>
        <w:t xml:space="preserve"> и композиции.</w:t>
      </w:r>
    </w:p>
    <w:p w:rsidR="00B659B5" w:rsidRDefault="00B659B5" w:rsidP="00B659B5">
      <w:pPr>
        <w:numPr>
          <w:ilvl w:val="2"/>
          <w:numId w:val="25"/>
        </w:numPr>
        <w:suppressAutoHyphens/>
        <w:spacing w:after="200" w:line="276" w:lineRule="auto"/>
        <w:ind w:left="0" w:firstLine="720"/>
        <w:jc w:val="both"/>
        <w:rPr>
          <w:b/>
          <w:color w:val="000000"/>
        </w:rPr>
      </w:pPr>
      <w:r>
        <w:rPr>
          <w:color w:val="000000"/>
        </w:rPr>
        <w:t>При отсутствии места на фасаде допускается установка афишных тумб.</w:t>
      </w:r>
    </w:p>
    <w:p w:rsidR="00B659B5" w:rsidRDefault="00992A6E" w:rsidP="00B659B5">
      <w:pPr>
        <w:pStyle w:val="1"/>
        <w:keepLines/>
        <w:numPr>
          <w:ilvl w:val="0"/>
          <w:numId w:val="25"/>
        </w:numPr>
        <w:spacing w:before="400" w:after="120" w:line="276" w:lineRule="auto"/>
        <w:ind w:left="448" w:hanging="448"/>
        <w:rPr>
          <w:rFonts w:ascii="Times New Roman" w:hAnsi="Times New Roman" w:cs="Times New Roman"/>
          <w:color w:val="000000"/>
          <w:sz w:val="24"/>
          <w:szCs w:val="24"/>
        </w:rPr>
      </w:pPr>
      <w:bookmarkStart w:id="52" w:name="__RefHeading___Toc480964683"/>
      <w:bookmarkEnd w:id="52"/>
      <w:r>
        <w:rPr>
          <w:rFonts w:ascii="Times New Roman" w:hAnsi="Times New Roman" w:cs="Times New Roman"/>
          <w:color w:val="000000"/>
          <w:sz w:val="24"/>
          <w:szCs w:val="24"/>
        </w:rPr>
        <w:t xml:space="preserve">9. </w:t>
      </w:r>
      <w:r w:rsidR="00B659B5">
        <w:rPr>
          <w:rFonts w:ascii="Times New Roman" w:hAnsi="Times New Roman" w:cs="Times New Roman"/>
          <w:color w:val="000000"/>
          <w:sz w:val="24"/>
          <w:szCs w:val="24"/>
        </w:rPr>
        <w:t>ЭКСПЛУАТАЦИЯ ОБЪЕКТОВ БЛАГОУСТРОЙСТВА</w:t>
      </w:r>
    </w:p>
    <w:p w:rsidR="00B659B5" w:rsidRDefault="00B659B5" w:rsidP="00B659B5">
      <w:pPr>
        <w:numPr>
          <w:ilvl w:val="1"/>
          <w:numId w:val="25"/>
        </w:numPr>
        <w:suppressAutoHyphens/>
        <w:spacing w:after="200" w:line="276" w:lineRule="auto"/>
        <w:ind w:left="0" w:firstLine="709"/>
        <w:jc w:val="both"/>
        <w:rPr>
          <w:color w:val="000000"/>
        </w:rPr>
      </w:pPr>
      <w:r>
        <w:rPr>
          <w:color w:val="000000"/>
        </w:rPr>
        <w:t>Общие положения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эксплуатацию объектов благоустройства входят: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доступной среде для маломобильных групп населения, праздничное оформление населенных пунктов, основные положения о контроле за эксплуатацией объектов благоустройства.</w:t>
      </w:r>
    </w:p>
    <w:p w:rsidR="00B659B5" w:rsidRDefault="00B659B5" w:rsidP="00B659B5">
      <w:pPr>
        <w:numPr>
          <w:ilvl w:val="1"/>
          <w:numId w:val="25"/>
        </w:numPr>
        <w:suppressAutoHyphens/>
        <w:spacing w:after="200" w:line="276" w:lineRule="auto"/>
        <w:ind w:left="0" w:firstLine="709"/>
        <w:jc w:val="both"/>
        <w:rPr>
          <w:color w:val="000000"/>
        </w:rPr>
      </w:pPr>
      <w:r>
        <w:rPr>
          <w:color w:val="000000"/>
        </w:rPr>
        <w:t xml:space="preserve">Уборка территории </w:t>
      </w:r>
    </w:p>
    <w:p w:rsidR="00B659B5" w:rsidRDefault="00B659B5" w:rsidP="00B659B5">
      <w:pPr>
        <w:numPr>
          <w:ilvl w:val="2"/>
          <w:numId w:val="25"/>
        </w:numPr>
        <w:suppressAutoHyphens/>
        <w:spacing w:after="200" w:line="276" w:lineRule="auto"/>
        <w:ind w:left="0" w:firstLine="720"/>
        <w:jc w:val="both"/>
        <w:rPr>
          <w:color w:val="000000"/>
        </w:rPr>
      </w:pPr>
      <w:r>
        <w:rPr>
          <w:color w:val="000000"/>
        </w:rPr>
        <w:t>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Организация уборки муниципальной территории осуществляется органами местного самоуправления.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659B5" w:rsidRDefault="00B659B5" w:rsidP="00B659B5">
      <w:pPr>
        <w:numPr>
          <w:ilvl w:val="2"/>
          <w:numId w:val="25"/>
        </w:numPr>
        <w:suppressAutoHyphens/>
        <w:spacing w:after="200" w:line="276" w:lineRule="auto"/>
        <w:ind w:left="0" w:firstLine="720"/>
        <w:jc w:val="both"/>
        <w:rPr>
          <w:color w:val="000000"/>
        </w:rPr>
      </w:pPr>
      <w:r>
        <w:rPr>
          <w:color w:val="000000"/>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случае невозможности установления лиц, разместивших отходы производства и потребления на несанкционированных местах, удаление отходов производства и потребления и рекультивацию указанных территорий производится лицами, обеспечивающих уборку данной территорий в соответствии с настоящими правилами.</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Сбор и вывоз отходов производства и потребления осуществляется </w:t>
      </w:r>
      <w:r w:rsidR="0030767C">
        <w:rPr>
          <w:color w:val="000000"/>
        </w:rPr>
        <w:t>в порядке,</w:t>
      </w:r>
      <w:r>
        <w:rPr>
          <w:color w:val="000000"/>
        </w:rPr>
        <w:t xml:space="preserve"> определенном органами местного самоуправления.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t>На территории общего пользования муниципального образования запрещается сжигание отходов производства и потребления.</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Вывоз отходов, образовавшихся во время ремонта, следует осуществлять в специально отведенные для этого места лицам, производившим этот ремонт, самостоятельно.</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Для сбора отходов производства и потребления физических и юридических лиц органами местного самоуправления определяются места временного хранения отходов в соответствии с требованиями действующего законодательства.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659B5" w:rsidRDefault="00B659B5" w:rsidP="00B659B5">
      <w:pPr>
        <w:numPr>
          <w:ilvl w:val="2"/>
          <w:numId w:val="25"/>
        </w:numPr>
        <w:tabs>
          <w:tab w:val="left" w:pos="1701"/>
        </w:tabs>
        <w:suppressAutoHyphens/>
        <w:spacing w:after="200" w:line="276" w:lineRule="auto"/>
        <w:ind w:left="0" w:firstLine="720"/>
        <w:jc w:val="both"/>
        <w:rPr>
          <w:color w:val="000000"/>
        </w:rPr>
      </w:pPr>
      <w:r>
        <w:rPr>
          <w:color w:val="000000"/>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B659B5" w:rsidRDefault="00B659B5" w:rsidP="00B659B5">
      <w:pPr>
        <w:numPr>
          <w:ilvl w:val="2"/>
          <w:numId w:val="25"/>
        </w:numPr>
        <w:tabs>
          <w:tab w:val="left" w:pos="1701"/>
        </w:tabs>
        <w:suppressAutoHyphens/>
        <w:spacing w:after="200" w:line="276" w:lineRule="auto"/>
        <w:ind w:left="0" w:firstLine="720"/>
        <w:jc w:val="both"/>
        <w:rPr>
          <w:color w:val="000000"/>
        </w:rPr>
      </w:pPr>
      <w:r>
        <w:rPr>
          <w:color w:val="000000"/>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659B5" w:rsidRDefault="00B659B5" w:rsidP="00B659B5">
      <w:pPr>
        <w:numPr>
          <w:ilvl w:val="2"/>
          <w:numId w:val="25"/>
        </w:numPr>
        <w:tabs>
          <w:tab w:val="left" w:pos="1701"/>
        </w:tabs>
        <w:suppressAutoHyphens/>
        <w:spacing w:after="200" w:line="276" w:lineRule="auto"/>
        <w:ind w:left="0" w:firstLine="720"/>
        <w:jc w:val="both"/>
        <w:rPr>
          <w:color w:val="000000"/>
        </w:rPr>
      </w:pPr>
      <w:r>
        <w:rPr>
          <w:color w:val="000000"/>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color w:val="000000"/>
        </w:rPr>
        <w:t>мусоровозный</w:t>
      </w:r>
      <w:proofErr w:type="spellEnd"/>
      <w:r>
        <w:rPr>
          <w:color w:val="000000"/>
        </w:rPr>
        <w:t xml:space="preserve"> транспорт, следует производить работникам организации, осуществляющей вывоз отходов.</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t>Переполнение мусоросборников (контейнеров, урн, баков) и захламление прилегающих к ним территорий не допускается.</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lastRenderedPageBreak/>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B659B5" w:rsidRDefault="00B659B5" w:rsidP="00B659B5">
      <w:pPr>
        <w:numPr>
          <w:ilvl w:val="2"/>
          <w:numId w:val="25"/>
        </w:numPr>
        <w:tabs>
          <w:tab w:val="left" w:pos="1560"/>
          <w:tab w:val="left" w:pos="1701"/>
          <w:tab w:val="left" w:pos="2410"/>
        </w:tabs>
        <w:suppressAutoHyphens/>
        <w:spacing w:after="200" w:line="276" w:lineRule="auto"/>
        <w:ind w:left="0" w:firstLine="720"/>
        <w:jc w:val="both"/>
        <w:rPr>
          <w:color w:val="000000"/>
        </w:rPr>
      </w:pPr>
      <w:r>
        <w:rPr>
          <w:color w:val="000000"/>
        </w:rPr>
        <w:t>При уборке в ночное время следует принимать меры, предупреждающие шум.</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Уборку и очистку автобусных остановок следует производить организациям, в обязанность которых входит уборка территорий улиц, на которых расположены эти остановки.</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Уборку и очистку остановок, на которых расположены некапитальные объекты торговли, следует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Границы прилегающих территорий определяются:</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вдоль проезжей части по длине занимаемого участка, по ширине от границ участка до края проезжей части либо до края тротуара при его наличии;</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на строительных площадках - 15 метров от ограждения стройки по всему периметру;</w:t>
      </w:r>
    </w:p>
    <w:p w:rsidR="00B659B5" w:rsidRDefault="00B659B5" w:rsidP="00B659B5">
      <w:pPr>
        <w:numPr>
          <w:ilvl w:val="0"/>
          <w:numId w:val="27"/>
        </w:numPr>
        <w:tabs>
          <w:tab w:val="left" w:pos="993"/>
        </w:tabs>
        <w:suppressAutoHyphens/>
        <w:spacing w:after="200" w:line="276" w:lineRule="auto"/>
        <w:ind w:left="0" w:firstLine="709"/>
        <w:jc w:val="both"/>
        <w:rPr>
          <w:color w:val="000000"/>
        </w:rPr>
      </w:pPr>
      <w:r>
        <w:rPr>
          <w:color w:val="000000"/>
        </w:rPr>
        <w:t>для некапитальных объектов торговли, общественного питания и бытового обслуживания населения - в радиусе 10 метров.</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организациями, в чьем ведении находятся колонки.</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следует производить силами и средствами этих организаций, собственников помещений.</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color w:val="000000"/>
        </w:rPr>
        <w:t>дождеприемных</w:t>
      </w:r>
      <w:proofErr w:type="spellEnd"/>
      <w:r>
        <w:rPr>
          <w:color w:val="000000"/>
        </w:rPr>
        <w:t xml:space="preserve"> колодцев следует производить организациям, обслуживающим данные объекты.</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 жилых зданиях, не имеющих канализации, рекомендуется предусматривать утепленные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lastRenderedPageBreak/>
        <w:t>Запрещается разлив помоев и нечистот за территорией домов и улиц, вынос отходов производства и потребления на уличные проезды.</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Жидкие бытовые отходы следует вывозить по договорам или разовым заявкам организациям, имеющим специальный транспорт.</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Запрещается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Содержание и эксплуатацию санкционированных мест хранения и утилизации отходов производства и потребления должно осуществляться в установленном порядке, в соответствии с требованиями действующего законодательства.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 xml:space="preserve">Уборку и очистку территорий, отведенных для размещения и эксплуатации линий электропередач, газовых, водопроводных и тепловых сетей, следует осуществлять силами и средствами организаций, эксплуатирующих указанные сети и линии электропередач. </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Складирование нечистот на проезжую часть улиц, тротуары и газоны не допускается.</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Сбор брошенных на улицах предметов, создающих помехи дорожному движению, осуществляется организациями, обслуживающими данные объекты.</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lastRenderedPageBreak/>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659B5" w:rsidRDefault="00B659B5" w:rsidP="00B659B5">
      <w:pPr>
        <w:numPr>
          <w:ilvl w:val="1"/>
          <w:numId w:val="25"/>
        </w:numPr>
        <w:suppressAutoHyphens/>
        <w:spacing w:after="200" w:line="276" w:lineRule="auto"/>
        <w:ind w:left="0" w:firstLine="709"/>
        <w:jc w:val="both"/>
        <w:rPr>
          <w:color w:val="000000"/>
        </w:rPr>
      </w:pPr>
      <w:r>
        <w:rPr>
          <w:color w:val="000000"/>
        </w:rPr>
        <w:t>Особенности уборки территории в весенне-летний период</w:t>
      </w:r>
    </w:p>
    <w:p w:rsidR="00B659B5" w:rsidRDefault="00B659B5" w:rsidP="00B659B5">
      <w:pPr>
        <w:numPr>
          <w:ilvl w:val="2"/>
          <w:numId w:val="25"/>
        </w:numPr>
        <w:suppressAutoHyphens/>
        <w:spacing w:after="200" w:line="276" w:lineRule="auto"/>
        <w:ind w:left="0" w:firstLine="720"/>
        <w:jc w:val="both"/>
        <w:rPr>
          <w:color w:val="000000"/>
        </w:rPr>
      </w:pPr>
      <w:r>
        <w:rPr>
          <w:color w:val="000000"/>
        </w:rPr>
        <w:t xml:space="preserve">Весенне-летняя уборка территорий производится с 15 апреля по 15 октября и предусматривает уборку и вывоз, льда и грязи, мойку, полив и подметание проезжей части улиц, тротуаров, площадей, уборку и вывоз мусора с придомовых территорий. </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Мойке следует подвергать всю ширину проезжей части улиц и площадей.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Мойка и полив тротуаров и дворовых территорий, зеленых насаждений и газонов производится силами организаций и собственниками помещений.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B659B5" w:rsidRDefault="00B659B5" w:rsidP="00B659B5">
      <w:pPr>
        <w:numPr>
          <w:ilvl w:val="1"/>
          <w:numId w:val="25"/>
        </w:numPr>
        <w:suppressAutoHyphens/>
        <w:spacing w:after="200" w:line="276" w:lineRule="auto"/>
        <w:ind w:left="0" w:firstLine="709"/>
        <w:jc w:val="both"/>
        <w:rPr>
          <w:color w:val="000000"/>
        </w:rPr>
      </w:pPr>
      <w:r>
        <w:rPr>
          <w:color w:val="000000"/>
        </w:rPr>
        <w:t>Особенности уборки территории в осенне-зимний период</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Осенне-зимняя уборка территорий проводится с 15 октября по 15 апреля и предусматривает уборку и вывоз мусора, снега и льда, грязи, посыпку улиц песком с примесью хлоридов.</w:t>
      </w:r>
    </w:p>
    <w:p w:rsidR="00B659B5" w:rsidRDefault="00B659B5" w:rsidP="00B659B5">
      <w:pPr>
        <w:numPr>
          <w:ilvl w:val="2"/>
          <w:numId w:val="25"/>
        </w:numPr>
        <w:suppressAutoHyphens/>
        <w:spacing w:after="200" w:line="276" w:lineRule="auto"/>
        <w:ind w:left="0" w:firstLine="720"/>
        <w:jc w:val="both"/>
        <w:rPr>
          <w:color w:val="000000"/>
        </w:rPr>
      </w:pPr>
      <w:r>
        <w:rPr>
          <w:color w:val="000000"/>
        </w:rPr>
        <w:t>Допускается укладка свежевыпавшего снега в валы и кучи на всех улицах, площадях, набережных, бульварах и скверах с последующей вывозкой.</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659B5" w:rsidRDefault="00B659B5" w:rsidP="00B659B5">
      <w:pPr>
        <w:numPr>
          <w:ilvl w:val="2"/>
          <w:numId w:val="25"/>
        </w:numPr>
        <w:suppressAutoHyphens/>
        <w:spacing w:after="200" w:line="276" w:lineRule="auto"/>
        <w:ind w:left="0" w:firstLine="720"/>
        <w:jc w:val="both"/>
        <w:rPr>
          <w:color w:val="000000"/>
        </w:rPr>
      </w:pPr>
      <w:r>
        <w:rPr>
          <w:color w:val="000000"/>
        </w:rPr>
        <w:t>Посыпку песком следует начинать немедленно с начала снегопада или появления гололеда.</w:t>
      </w:r>
    </w:p>
    <w:p w:rsidR="00B659B5" w:rsidRDefault="00B659B5" w:rsidP="00B659B5">
      <w:pPr>
        <w:numPr>
          <w:ilvl w:val="2"/>
          <w:numId w:val="25"/>
        </w:numPr>
        <w:suppressAutoHyphens/>
        <w:spacing w:after="200" w:line="276" w:lineRule="auto"/>
        <w:ind w:left="0" w:firstLine="720"/>
        <w:jc w:val="both"/>
        <w:rPr>
          <w:color w:val="000000"/>
        </w:rPr>
      </w:pPr>
      <w:r>
        <w:rPr>
          <w:color w:val="000000"/>
        </w:rPr>
        <w:t>В первую очередь при гололеде посыпаются спуски, подъемы, перекрестки, места остановок общественного транспорта, пешеходные переходы.</w:t>
      </w:r>
    </w:p>
    <w:p w:rsidR="00B659B5" w:rsidRDefault="00B659B5" w:rsidP="00B659B5">
      <w:pPr>
        <w:numPr>
          <w:ilvl w:val="2"/>
          <w:numId w:val="25"/>
        </w:numPr>
        <w:suppressAutoHyphens/>
        <w:spacing w:after="200" w:line="276" w:lineRule="auto"/>
        <w:ind w:left="0" w:firstLine="720"/>
        <w:jc w:val="both"/>
        <w:rPr>
          <w:color w:val="000000"/>
        </w:rPr>
      </w:pPr>
      <w:r>
        <w:rPr>
          <w:color w:val="000000"/>
        </w:rPr>
        <w:t>Тротуары рекомендуется посыпать сухим песком.</w:t>
      </w:r>
    </w:p>
    <w:p w:rsidR="00B659B5" w:rsidRDefault="00B659B5" w:rsidP="00B659B5">
      <w:pPr>
        <w:numPr>
          <w:ilvl w:val="2"/>
          <w:numId w:val="25"/>
        </w:numPr>
        <w:suppressAutoHyphens/>
        <w:spacing w:after="200" w:line="276" w:lineRule="auto"/>
        <w:ind w:left="0" w:firstLine="720"/>
        <w:jc w:val="both"/>
        <w:rPr>
          <w:color w:val="000000"/>
        </w:rPr>
      </w:pPr>
      <w:r>
        <w:rPr>
          <w:color w:val="000000"/>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659B5" w:rsidRDefault="00B659B5" w:rsidP="00B659B5">
      <w:pPr>
        <w:numPr>
          <w:ilvl w:val="2"/>
          <w:numId w:val="25"/>
        </w:numPr>
        <w:suppressAutoHyphens/>
        <w:spacing w:after="200" w:line="276" w:lineRule="auto"/>
        <w:ind w:left="0" w:firstLine="720"/>
        <w:jc w:val="both"/>
        <w:rPr>
          <w:color w:val="000000"/>
        </w:rPr>
      </w:pPr>
      <w:r>
        <w:rPr>
          <w:color w:val="000000"/>
        </w:rPr>
        <w:t>Снег, сброшенный с крыш, следует немедленно вывозить.</w:t>
      </w:r>
    </w:p>
    <w:p w:rsidR="00B659B5" w:rsidRDefault="00B659B5" w:rsidP="00B659B5">
      <w:pPr>
        <w:numPr>
          <w:ilvl w:val="2"/>
          <w:numId w:val="25"/>
        </w:numPr>
        <w:suppressAutoHyphens/>
        <w:spacing w:after="200" w:line="276" w:lineRule="auto"/>
        <w:ind w:left="0" w:firstLine="720"/>
        <w:jc w:val="both"/>
        <w:rPr>
          <w:color w:val="000000"/>
        </w:rPr>
      </w:pPr>
      <w:r>
        <w:rPr>
          <w:color w:val="000000"/>
        </w:rPr>
        <w:lastRenderedPageBreak/>
        <w:t>Все тротуары, дворы, площади и другие участки с асфальтовым покрытием рекомендуется очищать от снега и обледенелого наката под скребок и посыпать песком.</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Вывоз снега следует разрешать только на специально отведенные места отвала.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Места отвала снега рекомендуется обеспечить удобными подъездами, необходимыми механизмами для складирования снега.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Уборку и вывозку снега и льда с улиц рекомендуется начинать немедленно с начала снегопада и производить, в первую очередь, с магистральных улиц, улиц с автобусными маршрутами и иных путепроводов для обеспечения бесперебойного движения транспорта во избежание наката.</w:t>
      </w:r>
    </w:p>
    <w:p w:rsidR="00B659B5" w:rsidRDefault="00B659B5" w:rsidP="00B659B5">
      <w:pPr>
        <w:numPr>
          <w:ilvl w:val="2"/>
          <w:numId w:val="25"/>
        </w:numPr>
        <w:tabs>
          <w:tab w:val="left" w:pos="1560"/>
        </w:tabs>
        <w:suppressAutoHyphens/>
        <w:spacing w:after="200" w:line="276" w:lineRule="auto"/>
        <w:ind w:left="0" w:firstLine="720"/>
        <w:jc w:val="both"/>
        <w:rPr>
          <w:color w:val="000000"/>
        </w:rPr>
      </w:pPr>
      <w:r>
        <w:rPr>
          <w:color w:val="000000"/>
        </w:rPr>
        <w:t>При уборке улиц, проездов специализированными организациями, ответственными за содержание соответствующих территорий, следует обеспечивать после прохождения снегоочистительной техники расчистку въездов и пешеходных переходов.</w:t>
      </w:r>
    </w:p>
    <w:p w:rsidR="00B659B5" w:rsidRDefault="00B659B5" w:rsidP="0030767C">
      <w:pPr>
        <w:numPr>
          <w:ilvl w:val="2"/>
          <w:numId w:val="25"/>
        </w:numPr>
        <w:suppressAutoHyphens/>
        <w:spacing w:after="200" w:line="276" w:lineRule="auto"/>
        <w:ind w:left="0" w:firstLine="720"/>
        <w:jc w:val="both"/>
        <w:rPr>
          <w:color w:val="000000"/>
        </w:rPr>
      </w:pPr>
      <w:r>
        <w:rPr>
          <w:color w:val="000000"/>
        </w:rPr>
        <w:t>Физическим, юридическим лицам и индивидуальным предпринимателям запрещается выталкивание снега и льда с прилегающих территорий на проезжую часть улицы.</w:t>
      </w:r>
    </w:p>
    <w:p w:rsidR="00B659B5" w:rsidRDefault="00B659B5" w:rsidP="0030767C">
      <w:pPr>
        <w:numPr>
          <w:ilvl w:val="1"/>
          <w:numId w:val="25"/>
        </w:numPr>
        <w:suppressAutoHyphens/>
        <w:spacing w:after="200" w:line="276" w:lineRule="auto"/>
        <w:ind w:left="0" w:firstLine="709"/>
        <w:jc w:val="both"/>
        <w:rPr>
          <w:color w:val="000000"/>
        </w:rPr>
      </w:pPr>
      <w:r>
        <w:rPr>
          <w:color w:val="000000"/>
        </w:rPr>
        <w:t>Порядок содержания элементов благоустройства</w:t>
      </w:r>
    </w:p>
    <w:p w:rsidR="00B659B5" w:rsidRDefault="00B659B5" w:rsidP="0030767C">
      <w:pPr>
        <w:numPr>
          <w:ilvl w:val="2"/>
          <w:numId w:val="25"/>
        </w:numPr>
        <w:suppressAutoHyphens/>
        <w:spacing w:after="200" w:line="276" w:lineRule="auto"/>
        <w:ind w:left="0" w:firstLine="720"/>
        <w:jc w:val="both"/>
        <w:rPr>
          <w:color w:val="000000"/>
        </w:rPr>
      </w:pPr>
      <w:r>
        <w:rPr>
          <w:color w:val="000000"/>
        </w:rPr>
        <w:t>Общие требования к содержанию элементов благоустройства.</w:t>
      </w:r>
    </w:p>
    <w:p w:rsidR="00B659B5" w:rsidRDefault="0030767C" w:rsidP="0030767C">
      <w:pPr>
        <w:numPr>
          <w:ilvl w:val="3"/>
          <w:numId w:val="25"/>
        </w:numPr>
        <w:suppressAutoHyphens/>
        <w:spacing w:after="200" w:line="276" w:lineRule="auto"/>
        <w:ind w:left="0" w:firstLine="142"/>
        <w:jc w:val="both"/>
        <w:rPr>
          <w:color w:val="000000"/>
        </w:rPr>
      </w:pPr>
      <w:r>
        <w:rPr>
          <w:color w:val="000000"/>
        </w:rPr>
        <w:t xml:space="preserve">9.5.1.1. </w:t>
      </w:r>
      <w:r w:rsidR="00B659B5">
        <w:rPr>
          <w:color w:val="000000"/>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659B5" w:rsidRDefault="0030767C" w:rsidP="0030767C">
      <w:pPr>
        <w:suppressAutoHyphens/>
        <w:spacing w:after="200" w:line="276" w:lineRule="auto"/>
        <w:ind w:firstLine="708"/>
        <w:jc w:val="both"/>
        <w:rPr>
          <w:color w:val="000000"/>
        </w:rPr>
      </w:pPr>
      <w:r>
        <w:rPr>
          <w:color w:val="000000"/>
        </w:rPr>
        <w:t xml:space="preserve">9.5.1.1. </w:t>
      </w:r>
      <w:r w:rsidR="00B659B5">
        <w:rPr>
          <w:color w:val="000000"/>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B659B5" w:rsidRDefault="0030767C" w:rsidP="0030767C">
      <w:pPr>
        <w:tabs>
          <w:tab w:val="left" w:pos="709"/>
        </w:tabs>
        <w:suppressAutoHyphens/>
        <w:spacing w:after="200" w:line="276" w:lineRule="auto"/>
        <w:jc w:val="both"/>
        <w:rPr>
          <w:color w:val="000000"/>
        </w:rPr>
      </w:pPr>
      <w:r>
        <w:rPr>
          <w:color w:val="000000"/>
        </w:rPr>
        <w:tab/>
        <w:t xml:space="preserve">9.5.1.2. </w:t>
      </w:r>
      <w:r w:rsidR="00B659B5">
        <w:rPr>
          <w:color w:val="000000"/>
        </w:rPr>
        <w:t>Организация содержания иных элементов благоустройства осуществляется администрацией муниципального образования.</w:t>
      </w:r>
    </w:p>
    <w:p w:rsidR="00B659B5" w:rsidRDefault="0030767C" w:rsidP="0030767C">
      <w:pPr>
        <w:tabs>
          <w:tab w:val="left" w:pos="709"/>
        </w:tabs>
        <w:suppressAutoHyphens/>
        <w:spacing w:after="200" w:line="276" w:lineRule="auto"/>
        <w:jc w:val="both"/>
        <w:rPr>
          <w:color w:val="000000"/>
        </w:rPr>
      </w:pPr>
      <w:r>
        <w:rPr>
          <w:color w:val="000000"/>
        </w:rPr>
        <w:tab/>
        <w:t xml:space="preserve">9.5.1.3. </w:t>
      </w:r>
      <w:r w:rsidR="00B659B5">
        <w:rPr>
          <w:color w:val="000000"/>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соответствии с требованиями законодательства Российской Федерации, субъекта Российской Федерации, нормативными правовыми актами органов местного самоуправления, настоящими Правилами.</w:t>
      </w:r>
    </w:p>
    <w:p w:rsidR="00B659B5" w:rsidRDefault="00B659B5" w:rsidP="0030767C">
      <w:pPr>
        <w:numPr>
          <w:ilvl w:val="2"/>
          <w:numId w:val="25"/>
        </w:numPr>
        <w:suppressAutoHyphens/>
        <w:spacing w:after="200" w:line="276" w:lineRule="auto"/>
        <w:ind w:left="0" w:firstLine="720"/>
        <w:jc w:val="both"/>
        <w:rPr>
          <w:color w:val="000000"/>
        </w:rPr>
      </w:pPr>
      <w:r>
        <w:rPr>
          <w:color w:val="000000"/>
        </w:rPr>
        <w:t>Строительство, установка и содержание малых архитектурных форм.</w:t>
      </w:r>
    </w:p>
    <w:p w:rsidR="00B659B5" w:rsidRDefault="0030767C" w:rsidP="0030767C">
      <w:pPr>
        <w:numPr>
          <w:ilvl w:val="3"/>
          <w:numId w:val="25"/>
        </w:numPr>
        <w:tabs>
          <w:tab w:val="left" w:pos="0"/>
        </w:tabs>
        <w:suppressAutoHyphens/>
        <w:spacing w:after="200" w:line="276" w:lineRule="auto"/>
        <w:ind w:left="0" w:firstLine="567"/>
        <w:jc w:val="both"/>
        <w:rPr>
          <w:color w:val="000000"/>
        </w:rPr>
      </w:pPr>
      <w:r>
        <w:rPr>
          <w:color w:val="000000"/>
        </w:rPr>
        <w:lastRenderedPageBreak/>
        <w:t xml:space="preserve">9.5.2.1. </w:t>
      </w:r>
      <w:r w:rsidR="00B659B5">
        <w:rPr>
          <w:color w:val="000000"/>
        </w:rPr>
        <w:t>Физическим или юридическим лицам следует при содержании малых архитектурных форм производить их ремонт и окраску, согласовывая колеры с администрацией муниципального образования.</w:t>
      </w:r>
    </w:p>
    <w:p w:rsidR="00B659B5" w:rsidRDefault="0030767C" w:rsidP="0030767C">
      <w:pPr>
        <w:tabs>
          <w:tab w:val="left" w:pos="709"/>
        </w:tabs>
        <w:suppressAutoHyphens/>
        <w:spacing w:after="200" w:line="276" w:lineRule="auto"/>
        <w:jc w:val="both"/>
        <w:rPr>
          <w:color w:val="000000"/>
        </w:rPr>
      </w:pPr>
      <w:r>
        <w:rPr>
          <w:color w:val="000000"/>
        </w:rPr>
        <w:tab/>
        <w:t xml:space="preserve">9.5.2.2. </w:t>
      </w:r>
      <w:r w:rsidR="00B659B5">
        <w:rPr>
          <w:color w:val="000000"/>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659B5" w:rsidRDefault="0030767C" w:rsidP="0030767C">
      <w:pPr>
        <w:numPr>
          <w:ilvl w:val="3"/>
          <w:numId w:val="25"/>
        </w:numPr>
        <w:suppressAutoHyphens/>
        <w:spacing w:after="200" w:line="276" w:lineRule="auto"/>
        <w:ind w:left="0" w:firstLine="567"/>
        <w:jc w:val="both"/>
        <w:rPr>
          <w:color w:val="000000"/>
        </w:rPr>
      </w:pPr>
      <w:r>
        <w:rPr>
          <w:color w:val="000000"/>
        </w:rPr>
        <w:t xml:space="preserve">9.5.2.3. </w:t>
      </w:r>
      <w:r w:rsidR="00B659B5">
        <w:rPr>
          <w:color w:val="000000"/>
        </w:rPr>
        <w:t xml:space="preserve">Окраску ограждений, фонарей уличного освещения,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9.5.2.4. </w:t>
      </w:r>
      <w:r w:rsidR="00B659B5">
        <w:rPr>
          <w:color w:val="000000"/>
        </w:rPr>
        <w:t xml:space="preserve">Ограждение должно содержаться в чистоте и порядке собственниками (правообладателями) земельного участка на котором оно установлено. </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9.5.2.5. </w:t>
      </w:r>
      <w:r w:rsidR="00B659B5">
        <w:rPr>
          <w:color w:val="000000"/>
        </w:rPr>
        <w:t xml:space="preserve">Не допускается эксплуатация ограждений (заборов) в технически неисправном состоянии, имеющих </w:t>
      </w:r>
      <w:r>
        <w:rPr>
          <w:color w:val="000000"/>
        </w:rPr>
        <w:t>наличие видимых</w:t>
      </w:r>
      <w:r w:rsidR="00B659B5">
        <w:rPr>
          <w:color w:val="000000"/>
        </w:rPr>
        <w:t xml:space="preserve"> повреждений, деформаций и отклонений от вертикали.</w:t>
      </w:r>
    </w:p>
    <w:p w:rsidR="00B659B5" w:rsidRDefault="0030767C" w:rsidP="0030767C">
      <w:pPr>
        <w:suppressAutoHyphens/>
        <w:spacing w:after="200" w:line="276" w:lineRule="auto"/>
        <w:ind w:firstLine="709"/>
        <w:jc w:val="both"/>
        <w:rPr>
          <w:vanish/>
          <w:color w:val="000000"/>
        </w:rPr>
      </w:pPr>
      <w:r>
        <w:rPr>
          <w:color w:val="000000"/>
        </w:rPr>
        <w:t xml:space="preserve">9.5.2.6. </w:t>
      </w:r>
      <w:r w:rsidR="00B659B5">
        <w:rPr>
          <w:color w:val="000000"/>
        </w:rPr>
        <w:t xml:space="preserve">Ограждения строительных площадок </w:t>
      </w:r>
      <w:r>
        <w:rPr>
          <w:color w:val="000000"/>
        </w:rPr>
        <w:t>выполняются в</w:t>
      </w:r>
      <w:r w:rsidR="00B659B5">
        <w:rPr>
          <w:color w:val="000000"/>
        </w:rPr>
        <w:t xml:space="preserve"> соответствии с требованиями ГОСТ 23407-78 «Ограждения инвентарные строительных площадок и участков производства </w:t>
      </w:r>
      <w:proofErr w:type="spellStart"/>
      <w:r w:rsidR="00B659B5">
        <w:rPr>
          <w:color w:val="000000"/>
        </w:rPr>
        <w:t>строительно</w:t>
      </w:r>
      <w:proofErr w:type="spellEnd"/>
      <w:r w:rsidR="00B659B5">
        <w:rPr>
          <w:color w:val="000000"/>
        </w:rPr>
        <w:t xml:space="preserve"> – монтажных работ. Технические условия», исключающими возможность проникновения посторонних лиц на стройплощадку. В ограждениях рекомендуется предусматривать минимальное количество проездов. Проезды оборудуются шлагбаумами или воротами.</w:t>
      </w: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0"/>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1"/>
          <w:numId w:val="28"/>
        </w:numPr>
        <w:suppressAutoHyphens/>
        <w:contextualSpacing w:val="0"/>
        <w:jc w:val="both"/>
        <w:rPr>
          <w:vanish/>
          <w:color w:val="000000"/>
        </w:rPr>
      </w:pPr>
    </w:p>
    <w:p w:rsidR="00B659B5" w:rsidRDefault="00B659B5" w:rsidP="0030767C">
      <w:pPr>
        <w:pStyle w:val="a3"/>
        <w:numPr>
          <w:ilvl w:val="2"/>
          <w:numId w:val="28"/>
        </w:numPr>
        <w:suppressAutoHyphens/>
        <w:contextualSpacing w:val="0"/>
        <w:jc w:val="both"/>
        <w:rPr>
          <w:vanish/>
          <w:color w:val="000000"/>
        </w:rPr>
      </w:pPr>
    </w:p>
    <w:p w:rsidR="00B659B5" w:rsidRDefault="00B659B5" w:rsidP="0030767C">
      <w:pPr>
        <w:pStyle w:val="a3"/>
        <w:numPr>
          <w:ilvl w:val="2"/>
          <w:numId w:val="28"/>
        </w:numPr>
        <w:suppressAutoHyphens/>
        <w:contextualSpacing w:val="0"/>
        <w:jc w:val="both"/>
        <w:rPr>
          <w:vanish/>
          <w:color w:val="000000"/>
        </w:rPr>
      </w:pPr>
    </w:p>
    <w:p w:rsidR="0030767C" w:rsidRDefault="0030767C" w:rsidP="0030767C">
      <w:pPr>
        <w:numPr>
          <w:ilvl w:val="2"/>
          <w:numId w:val="28"/>
        </w:numPr>
        <w:suppressAutoHyphens/>
        <w:spacing w:after="200" w:line="276" w:lineRule="auto"/>
        <w:ind w:left="0"/>
        <w:jc w:val="both"/>
        <w:rPr>
          <w:color w:val="000000"/>
        </w:rPr>
      </w:pPr>
    </w:p>
    <w:p w:rsidR="00B659B5" w:rsidRDefault="0030767C" w:rsidP="00A62DEC">
      <w:pPr>
        <w:suppressAutoHyphens/>
        <w:spacing w:after="200" w:line="276" w:lineRule="auto"/>
        <w:ind w:firstLine="708"/>
        <w:jc w:val="both"/>
        <w:rPr>
          <w:color w:val="000000"/>
        </w:rPr>
      </w:pPr>
      <w:r w:rsidRPr="00A62DEC">
        <w:rPr>
          <w:b/>
          <w:color w:val="000000"/>
        </w:rPr>
        <w:t>9.6.</w:t>
      </w:r>
      <w:r>
        <w:rPr>
          <w:color w:val="000000"/>
        </w:rPr>
        <w:t xml:space="preserve"> </w:t>
      </w:r>
      <w:r w:rsidR="00B659B5">
        <w:rPr>
          <w:color w:val="000000"/>
        </w:rPr>
        <w:t>Ремонт и содержание зданий и сооружений.</w:t>
      </w:r>
    </w:p>
    <w:p w:rsidR="00B659B5" w:rsidRDefault="0030767C" w:rsidP="0030767C">
      <w:pPr>
        <w:tabs>
          <w:tab w:val="left" w:pos="1701"/>
        </w:tabs>
        <w:suppressAutoHyphens/>
        <w:spacing w:after="200" w:line="276" w:lineRule="auto"/>
        <w:ind w:firstLine="709"/>
        <w:jc w:val="both"/>
        <w:rPr>
          <w:color w:val="000000"/>
        </w:rPr>
      </w:pPr>
      <w:r>
        <w:rPr>
          <w:color w:val="000000"/>
        </w:rPr>
        <w:t xml:space="preserve">9.6.1. </w:t>
      </w:r>
      <w:r w:rsidR="00B659B5">
        <w:rPr>
          <w:color w:val="000000"/>
        </w:rPr>
        <w:t>Эксплуатацию зданий и сооружений, их ремонт производится в соответствии с установленными правилами и нормами технической эксплуатации.</w:t>
      </w:r>
    </w:p>
    <w:p w:rsidR="00B659B5" w:rsidRDefault="00763CF2" w:rsidP="00763CF2">
      <w:pPr>
        <w:tabs>
          <w:tab w:val="left" w:pos="1701"/>
        </w:tabs>
        <w:suppressAutoHyphens/>
        <w:spacing w:after="200" w:line="276" w:lineRule="auto"/>
        <w:ind w:firstLine="709"/>
        <w:jc w:val="both"/>
        <w:rPr>
          <w:color w:val="000000"/>
        </w:rPr>
      </w:pPr>
      <w:r>
        <w:rPr>
          <w:color w:val="000000"/>
        </w:rPr>
        <w:t xml:space="preserve">9.6.2. </w:t>
      </w:r>
      <w:r w:rsidR="00B659B5">
        <w:rPr>
          <w:color w:val="000000"/>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B659B5" w:rsidRDefault="00763CF2" w:rsidP="00763CF2">
      <w:pPr>
        <w:tabs>
          <w:tab w:val="left" w:pos="1701"/>
        </w:tabs>
        <w:suppressAutoHyphens/>
        <w:spacing w:after="200" w:line="276" w:lineRule="auto"/>
        <w:ind w:firstLine="1135"/>
        <w:jc w:val="both"/>
        <w:rPr>
          <w:color w:val="000000"/>
        </w:rPr>
      </w:pPr>
      <w:r>
        <w:rPr>
          <w:color w:val="000000"/>
        </w:rPr>
        <w:t xml:space="preserve">9.6.3. </w:t>
      </w:r>
      <w:r w:rsidR="00B659B5">
        <w:rPr>
          <w:color w:val="000000"/>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B659B5" w:rsidRDefault="00763CF2" w:rsidP="00763CF2">
      <w:pPr>
        <w:tabs>
          <w:tab w:val="left" w:pos="1701"/>
        </w:tabs>
        <w:suppressAutoHyphens/>
        <w:spacing w:after="200" w:line="276" w:lineRule="auto"/>
        <w:ind w:firstLine="851"/>
        <w:jc w:val="both"/>
        <w:rPr>
          <w:color w:val="000000"/>
        </w:rPr>
      </w:pPr>
      <w:r>
        <w:rPr>
          <w:color w:val="000000"/>
        </w:rPr>
        <w:t xml:space="preserve">9.6.4. </w:t>
      </w:r>
      <w:r w:rsidR="00B659B5">
        <w:rPr>
          <w:color w:val="000000"/>
        </w:rPr>
        <w:t xml:space="preserve">Возведение хозяйственных и вспомогательных построек (дровяных сараев, будок, гаражей, голубятен, теплиц и т.п.) следует производить в соответствии с </w:t>
      </w:r>
      <w:r>
        <w:rPr>
          <w:color w:val="000000"/>
        </w:rPr>
        <w:t>требованиями законодательства</w:t>
      </w:r>
      <w:r w:rsidR="00B659B5">
        <w:rPr>
          <w:color w:val="000000"/>
        </w:rPr>
        <w:t xml:space="preserve"> Российской Федерации, субъекта Российской </w:t>
      </w:r>
      <w:r w:rsidR="00B659B5">
        <w:rPr>
          <w:color w:val="000000"/>
        </w:rPr>
        <w:lastRenderedPageBreak/>
        <w:t>Федерации, нормативными правовыми актами органов местного самоуправления, настоящими Правилами.</w:t>
      </w:r>
    </w:p>
    <w:p w:rsidR="00B659B5" w:rsidRDefault="00763CF2" w:rsidP="00763CF2">
      <w:pPr>
        <w:tabs>
          <w:tab w:val="left" w:pos="1701"/>
        </w:tabs>
        <w:suppressAutoHyphens/>
        <w:spacing w:after="200" w:line="276" w:lineRule="auto"/>
        <w:ind w:firstLine="710"/>
        <w:jc w:val="both"/>
        <w:rPr>
          <w:color w:val="000000"/>
        </w:rPr>
      </w:pPr>
      <w:r>
        <w:rPr>
          <w:color w:val="000000"/>
        </w:rPr>
        <w:t xml:space="preserve">9.6.5. </w:t>
      </w:r>
      <w:r w:rsidR="00B659B5">
        <w:rPr>
          <w:color w:val="000000"/>
        </w:rPr>
        <w:t>Запрещается захламление и засорение дворовых территорий металлическим ломом, строительным и бытовым мусором, домашней утварью и другими материалами.</w:t>
      </w:r>
    </w:p>
    <w:p w:rsidR="00B659B5" w:rsidRDefault="00763CF2" w:rsidP="00763CF2">
      <w:pPr>
        <w:tabs>
          <w:tab w:val="left" w:pos="1701"/>
        </w:tabs>
        <w:suppressAutoHyphens/>
        <w:spacing w:after="200" w:line="276" w:lineRule="auto"/>
        <w:ind w:firstLine="851"/>
        <w:jc w:val="both"/>
        <w:rPr>
          <w:color w:val="000000"/>
        </w:rPr>
      </w:pPr>
      <w:r>
        <w:rPr>
          <w:color w:val="000000"/>
        </w:rPr>
        <w:t xml:space="preserve">9.6.6. </w:t>
      </w:r>
      <w:r w:rsidR="00B659B5">
        <w:rPr>
          <w:color w:val="000000"/>
        </w:rPr>
        <w:t xml:space="preserve">Запрещается производить водоотведение ливневых вод с принадлежащих юридическим или физическим лицам на праве собственности либо пользования, владения территорий земельных участков, с крыш или от </w:t>
      </w:r>
      <w:proofErr w:type="spellStart"/>
      <w:r w:rsidR="00B659B5">
        <w:rPr>
          <w:color w:val="000000"/>
        </w:rPr>
        <w:t>отмостки</w:t>
      </w:r>
      <w:proofErr w:type="spellEnd"/>
      <w:r w:rsidR="00B659B5">
        <w:rPr>
          <w:color w:val="000000"/>
        </w:rPr>
        <w:t xml:space="preserve"> строений в сторону соседних зданий, строений, сооружений, жилых домов и объектов благоустройства.</w:t>
      </w:r>
    </w:p>
    <w:p w:rsidR="00B659B5" w:rsidRDefault="00763CF2" w:rsidP="00763CF2">
      <w:pPr>
        <w:tabs>
          <w:tab w:val="left" w:pos="1701"/>
        </w:tabs>
        <w:suppressAutoHyphens/>
        <w:spacing w:after="200" w:line="276" w:lineRule="auto"/>
        <w:ind w:firstLine="710"/>
        <w:jc w:val="both"/>
        <w:rPr>
          <w:color w:val="000000"/>
        </w:rPr>
      </w:pPr>
      <w:r>
        <w:rPr>
          <w:color w:val="000000"/>
        </w:rPr>
        <w:t xml:space="preserve">9.6.7. </w:t>
      </w:r>
      <w:r w:rsidR="00B659B5">
        <w:rPr>
          <w:color w:val="000000"/>
        </w:rPr>
        <w:t>На зданиях, строениях и сооружениях, расположенных на территории муниципального образования, подлежащие адресации должны быть установлены  указатели наименований улиц и номерных знаков установленного образца:</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информация, размещенная на указателях наименований улиц и номерных знаках, должна быть выполнена на русском языке, с использованием арабских цифр.</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написание названий улиц, номеров домов и строений должно соответствовать информации об адресах содержащейся в Адресном реестре.</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указатели наименований улиц и номерных знаков домов должны быть устойчивы к воздействию климатических условий, ветровой нагрузке, иметь высокую коррозийную стойкость, стойкость к потере цвета;</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указатели наименований улиц и номерных знаков домов размещаются со стороны проезжей части на углу стен зданий на высоте от 2,5 до 3,5 метров от земли с соблюдением единой вертикальной отметки табличек на соседних фасадах.</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 xml:space="preserve">цвет таблички: фон синий, буквы и цифры белые, по периметру таблички белая кайма. </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размеры таблички: высота 350 мм, ширина в зависимости от длины названия улицы.</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размеры номерных знаков: высота 350 мм, ширина 350 мм.</w:t>
      </w:r>
    </w:p>
    <w:p w:rsidR="00B659B5" w:rsidRDefault="00B659B5" w:rsidP="00B659B5">
      <w:pPr>
        <w:widowControl w:val="0"/>
        <w:numPr>
          <w:ilvl w:val="0"/>
          <w:numId w:val="29"/>
        </w:numPr>
        <w:tabs>
          <w:tab w:val="left" w:pos="284"/>
          <w:tab w:val="left" w:pos="993"/>
        </w:tabs>
        <w:suppressAutoHyphens/>
        <w:autoSpaceDE w:val="0"/>
        <w:spacing w:before="108" w:after="108" w:line="276" w:lineRule="auto"/>
        <w:ind w:left="0" w:firstLine="709"/>
        <w:jc w:val="both"/>
        <w:rPr>
          <w:color w:val="000000"/>
        </w:rPr>
      </w:pPr>
      <w:r>
        <w:rPr>
          <w:color w:val="000000"/>
        </w:rPr>
        <w:t xml:space="preserve">допускается установка </w:t>
      </w:r>
      <w:proofErr w:type="gramStart"/>
      <w:r>
        <w:rPr>
          <w:color w:val="000000"/>
        </w:rPr>
        <w:t>таблички</w:t>
      </w:r>
      <w:proofErr w:type="gramEnd"/>
      <w:r>
        <w:rPr>
          <w:color w:val="000000"/>
        </w:rPr>
        <w:t xml:space="preserve"> с наименованием улицы совмещенная с номером дома, в этом случае установка отдельного номерного знака не требуется.</w:t>
      </w:r>
    </w:p>
    <w:p w:rsidR="00A62DEC" w:rsidRDefault="00A62DEC" w:rsidP="00A62DEC">
      <w:pPr>
        <w:widowControl w:val="0"/>
        <w:tabs>
          <w:tab w:val="left" w:pos="284"/>
          <w:tab w:val="left" w:pos="993"/>
        </w:tabs>
        <w:suppressAutoHyphens/>
        <w:autoSpaceDE w:val="0"/>
        <w:spacing w:before="108" w:after="108" w:line="276" w:lineRule="auto"/>
        <w:ind w:left="709"/>
        <w:jc w:val="both"/>
        <w:rPr>
          <w:color w:val="000000"/>
        </w:rPr>
      </w:pPr>
    </w:p>
    <w:p w:rsidR="00B659B5" w:rsidRDefault="00763CF2" w:rsidP="00763CF2">
      <w:pPr>
        <w:suppressAutoHyphens/>
        <w:spacing w:after="200" w:line="276" w:lineRule="auto"/>
        <w:ind w:firstLine="851"/>
        <w:jc w:val="both"/>
        <w:rPr>
          <w:color w:val="000000"/>
        </w:rPr>
      </w:pPr>
      <w:r w:rsidRPr="00A62DEC">
        <w:rPr>
          <w:b/>
          <w:color w:val="000000"/>
        </w:rPr>
        <w:t xml:space="preserve">9.7. </w:t>
      </w:r>
      <w:r w:rsidR="00B659B5">
        <w:rPr>
          <w:color w:val="000000"/>
        </w:rPr>
        <w:t>Работы по озеленению территорий и содержанию зеленых насаждений</w:t>
      </w:r>
    </w:p>
    <w:p w:rsidR="00B659B5" w:rsidRDefault="00763CF2" w:rsidP="00763CF2">
      <w:pPr>
        <w:suppressAutoHyphens/>
        <w:spacing w:after="200" w:line="276" w:lineRule="auto"/>
        <w:ind w:firstLine="851"/>
        <w:jc w:val="both"/>
        <w:rPr>
          <w:color w:val="000000"/>
        </w:rPr>
      </w:pPr>
      <w:r>
        <w:rPr>
          <w:color w:val="000000"/>
        </w:rPr>
        <w:t xml:space="preserve">9.7.1. </w:t>
      </w:r>
      <w:r w:rsidR="00B659B5">
        <w:rPr>
          <w:color w:val="000000"/>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организациями по договорам с муниципальным учреждением, осуществляющим функции заказчика, в пределах средств, предусмотренных в бюджете муниципального образования на эти цели.</w:t>
      </w:r>
    </w:p>
    <w:p w:rsidR="00B659B5" w:rsidRDefault="00763CF2" w:rsidP="00763CF2">
      <w:pPr>
        <w:suppressAutoHyphens/>
        <w:spacing w:after="200" w:line="276" w:lineRule="auto"/>
        <w:ind w:firstLine="993"/>
        <w:jc w:val="both"/>
        <w:rPr>
          <w:color w:val="000000"/>
        </w:rPr>
      </w:pPr>
      <w:r>
        <w:rPr>
          <w:color w:val="000000"/>
        </w:rPr>
        <w:lastRenderedPageBreak/>
        <w:t xml:space="preserve">9.7.2. </w:t>
      </w:r>
      <w:r w:rsidR="00B659B5">
        <w:rPr>
          <w:color w:val="000000"/>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B659B5" w:rsidRDefault="00EB48E9" w:rsidP="00EB48E9">
      <w:pPr>
        <w:suppressAutoHyphens/>
        <w:spacing w:after="200" w:line="276" w:lineRule="auto"/>
        <w:ind w:firstLine="993"/>
        <w:jc w:val="both"/>
        <w:rPr>
          <w:color w:val="000000"/>
        </w:rPr>
      </w:pPr>
      <w:r>
        <w:rPr>
          <w:color w:val="000000"/>
        </w:rPr>
        <w:t xml:space="preserve">9.7.3. </w:t>
      </w:r>
      <w:r w:rsidR="00B659B5">
        <w:rPr>
          <w:color w:val="000000"/>
        </w:rPr>
        <w:t>Новые посадки деревьев и кустарников на территории улиц, площадей, парков и территориях многоэтажной застройки, цветочное оформление парков и площадей, а также капитальный ремонт и реконструкцию объектов ландшафтной архитектуры производится по проектам, согласованным с уполномоченными органами администрации Муниципального образования.</w:t>
      </w:r>
    </w:p>
    <w:p w:rsidR="00B659B5" w:rsidRDefault="00EB48E9" w:rsidP="00EB48E9">
      <w:pPr>
        <w:suppressAutoHyphens/>
        <w:spacing w:after="200" w:line="276" w:lineRule="auto"/>
        <w:ind w:firstLine="993"/>
        <w:jc w:val="both"/>
        <w:rPr>
          <w:color w:val="000000"/>
        </w:rPr>
      </w:pPr>
      <w:r>
        <w:rPr>
          <w:color w:val="000000"/>
        </w:rPr>
        <w:t xml:space="preserve">9.7.4. </w:t>
      </w:r>
      <w:r w:rsidR="00B659B5">
        <w:rPr>
          <w:color w:val="000000"/>
        </w:rPr>
        <w:t>Лицам, ответственным за содержание соответствующей территории, рекомендуется:</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659B5" w:rsidRDefault="00B659B5" w:rsidP="00B659B5">
      <w:pPr>
        <w:numPr>
          <w:ilvl w:val="0"/>
          <w:numId w:val="30"/>
        </w:numPr>
        <w:tabs>
          <w:tab w:val="left" w:pos="993"/>
        </w:tabs>
        <w:suppressAutoHyphens/>
        <w:spacing w:line="276" w:lineRule="auto"/>
        <w:ind w:left="0" w:firstLine="28"/>
        <w:jc w:val="both"/>
        <w:rPr>
          <w:color w:val="000000"/>
        </w:rPr>
      </w:pPr>
      <w:r>
        <w:rPr>
          <w:color w:val="000000"/>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659B5" w:rsidRDefault="00B659B5" w:rsidP="00B659B5">
      <w:pPr>
        <w:numPr>
          <w:ilvl w:val="0"/>
          <w:numId w:val="30"/>
        </w:numPr>
        <w:tabs>
          <w:tab w:val="left" w:pos="993"/>
        </w:tabs>
        <w:suppressAutoHyphens/>
        <w:spacing w:after="200" w:line="276" w:lineRule="auto"/>
        <w:ind w:left="0" w:firstLine="709"/>
        <w:jc w:val="both"/>
        <w:rPr>
          <w:color w:val="000000"/>
        </w:rPr>
      </w:pPr>
      <w:r>
        <w:rPr>
          <w:color w:val="000000"/>
        </w:rPr>
        <w:t>проводить своевременный ремонт ограждений зеленых насаждений.</w:t>
      </w:r>
    </w:p>
    <w:p w:rsidR="00B659B5" w:rsidRDefault="00EB48E9" w:rsidP="00EB48E9">
      <w:pPr>
        <w:suppressAutoHyphens/>
        <w:spacing w:after="200" w:line="276" w:lineRule="auto"/>
        <w:ind w:firstLine="851"/>
        <w:jc w:val="both"/>
        <w:rPr>
          <w:color w:val="000000"/>
        </w:rPr>
      </w:pPr>
      <w:r>
        <w:rPr>
          <w:color w:val="000000"/>
        </w:rPr>
        <w:t xml:space="preserve">9.7.5. </w:t>
      </w:r>
      <w:r w:rsidR="00B659B5">
        <w:rPr>
          <w:color w:val="000000"/>
        </w:rPr>
        <w:t>На площадях зеленых насаждений запрещается:</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ходить и лежать на газонах и в молодых лесных посадках;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ломать деревья, кустарники, сучья и ветви, срывать листья и цветы, сбивать и собирать плоды;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разбивать палатки и разводить костры;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засорять газоны, цветники, дорожки и водоемы;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портить скульптуры, скамейки, ограды;</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ездить на велосипедах, мотоциклах, лошадях, тракторах и автомашинах;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мыть автотранспортные средства, стирать белье, а также купать животных в водоемах, расположенных на территории зеленых насаждений;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парковать автотранспортные средства на газонах;</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пасти скот;</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производить строительные и ремонтные работы без ограждений насаждений щитами, гарантирующими защиту их от повреждений;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lastRenderedPageBreak/>
        <w:t>обнажать корни деревьев на расстоянии ближе 1,5 м от ствола и засыпать шейки деревьев землей или строительным мусором;</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добывать растительную землю, песок и производить другие раскопки;</w:t>
      </w:r>
    </w:p>
    <w:p w:rsidR="00B659B5" w:rsidRDefault="00B659B5" w:rsidP="00B659B5">
      <w:pPr>
        <w:numPr>
          <w:ilvl w:val="0"/>
          <w:numId w:val="31"/>
        </w:numPr>
        <w:tabs>
          <w:tab w:val="left" w:pos="993"/>
        </w:tabs>
        <w:suppressAutoHyphens/>
        <w:spacing w:line="276" w:lineRule="auto"/>
        <w:ind w:left="0" w:firstLine="28"/>
        <w:jc w:val="both"/>
        <w:rPr>
          <w:color w:val="000000"/>
        </w:rPr>
      </w:pPr>
      <w:r>
        <w:rPr>
          <w:color w:val="000000"/>
        </w:rPr>
        <w:t>выгуливать и отпускать с поводка собак в парках, лесопарках, скверах и иных территориях зеленых насаждений.</w:t>
      </w:r>
    </w:p>
    <w:p w:rsidR="00EB48E9" w:rsidRDefault="00EB48E9" w:rsidP="00EB48E9">
      <w:pPr>
        <w:tabs>
          <w:tab w:val="left" w:pos="993"/>
        </w:tabs>
        <w:suppressAutoHyphens/>
        <w:spacing w:line="276" w:lineRule="auto"/>
        <w:jc w:val="both"/>
        <w:rPr>
          <w:color w:val="000000"/>
        </w:rPr>
      </w:pPr>
    </w:p>
    <w:p w:rsidR="00B659B5" w:rsidRDefault="00EB48E9" w:rsidP="00EB48E9">
      <w:pPr>
        <w:suppressAutoHyphens/>
        <w:spacing w:after="200" w:line="276" w:lineRule="auto"/>
        <w:ind w:firstLine="709"/>
        <w:jc w:val="both"/>
        <w:rPr>
          <w:color w:val="000000"/>
        </w:rPr>
      </w:pPr>
      <w:r>
        <w:rPr>
          <w:color w:val="000000"/>
        </w:rPr>
        <w:t xml:space="preserve">9.7.6. </w:t>
      </w:r>
      <w:r w:rsidR="00B659B5">
        <w:rPr>
          <w:color w:val="000000"/>
        </w:rPr>
        <w:t>Запрещается самовольная вырубка деревьев и кустарников.</w:t>
      </w:r>
    </w:p>
    <w:p w:rsidR="00B659B5" w:rsidRDefault="00EB48E9" w:rsidP="00EB48E9">
      <w:pPr>
        <w:suppressAutoHyphens/>
        <w:spacing w:after="200" w:line="276" w:lineRule="auto"/>
        <w:ind w:firstLine="709"/>
        <w:jc w:val="both"/>
        <w:rPr>
          <w:color w:val="000000"/>
        </w:rPr>
      </w:pPr>
      <w:r>
        <w:rPr>
          <w:color w:val="000000"/>
        </w:rPr>
        <w:t xml:space="preserve">9.7.6.1. </w:t>
      </w:r>
      <w:r w:rsidR="00B659B5">
        <w:rPr>
          <w:color w:val="000000"/>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муниципального образования.</w:t>
      </w:r>
    </w:p>
    <w:p w:rsidR="00B659B5" w:rsidRDefault="00EB48E9" w:rsidP="00EB48E9">
      <w:pPr>
        <w:suppressAutoHyphens/>
        <w:spacing w:after="200" w:line="276" w:lineRule="auto"/>
        <w:ind w:firstLine="709"/>
        <w:jc w:val="both"/>
        <w:rPr>
          <w:color w:val="000000"/>
        </w:rPr>
      </w:pPr>
      <w:r>
        <w:rPr>
          <w:color w:val="000000"/>
        </w:rPr>
        <w:t xml:space="preserve">9.7.6.2. </w:t>
      </w:r>
      <w:r w:rsidR="00B659B5">
        <w:rPr>
          <w:color w:val="000000"/>
        </w:rPr>
        <w:t>За вынужденный снос крупномерных деревьев и кустарников, связанных с застройкой или прокладкой подземных коммуникаций, следует устанавливать восстановительную стоимость.</w:t>
      </w:r>
    </w:p>
    <w:p w:rsidR="00B659B5" w:rsidRDefault="00EB48E9" w:rsidP="00EB48E9">
      <w:pPr>
        <w:suppressAutoHyphens/>
        <w:spacing w:after="200" w:line="276" w:lineRule="auto"/>
        <w:ind w:firstLine="709"/>
        <w:jc w:val="both"/>
        <w:rPr>
          <w:color w:val="000000"/>
        </w:rPr>
      </w:pPr>
      <w:r>
        <w:rPr>
          <w:color w:val="000000"/>
        </w:rPr>
        <w:t>9.7.6.3.</w:t>
      </w:r>
      <w:r w:rsidR="00B659B5">
        <w:rPr>
          <w:color w:val="000000"/>
        </w:rPr>
        <w:t xml:space="preserve"> Выдача разрешений на снос деревьев и кустарников производится после оплаты восстановительной стоимости.</w:t>
      </w:r>
    </w:p>
    <w:p w:rsidR="00B659B5" w:rsidRDefault="00EB48E9" w:rsidP="00EB48E9">
      <w:pPr>
        <w:tabs>
          <w:tab w:val="left" w:pos="1560"/>
        </w:tabs>
        <w:suppressAutoHyphens/>
        <w:spacing w:after="200" w:line="276" w:lineRule="auto"/>
        <w:ind w:firstLine="709"/>
        <w:jc w:val="both"/>
        <w:rPr>
          <w:color w:val="000000"/>
        </w:rPr>
      </w:pPr>
      <w:r>
        <w:rPr>
          <w:color w:val="000000"/>
        </w:rPr>
        <w:t xml:space="preserve">9.7.6.4. </w:t>
      </w:r>
      <w:r w:rsidR="00B659B5">
        <w:rPr>
          <w:color w:val="000000"/>
        </w:rPr>
        <w:t>Если указанные насаждения подлежат пересадке, выдачу разрешения следует производить без уплаты восстановительной стоимости.</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9.7.6.5. </w:t>
      </w:r>
      <w:r w:rsidR="00B659B5">
        <w:rPr>
          <w:color w:val="000000"/>
        </w:rPr>
        <w:t>Размер восстановительной стоимости зеленых насаждений и место посадок определяются администрацией муниципального образования.</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9.7.6.6. </w:t>
      </w:r>
      <w:r w:rsidR="00B659B5">
        <w:rPr>
          <w:color w:val="000000"/>
        </w:rPr>
        <w:t>Восстановительную стоимость зеленых насаждений следует зачислять в бюджет муниципального образования.</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9.7.6.7. </w:t>
      </w:r>
      <w:r w:rsidR="00B659B5">
        <w:rPr>
          <w:color w:val="000000"/>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следует взимать восстановительную стоимость поврежденных или уничтоженных насаждений.</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9.7.6.8. </w:t>
      </w:r>
      <w:r w:rsidR="00B659B5">
        <w:rPr>
          <w:color w:val="000000"/>
        </w:rPr>
        <w:t>За незаконную вырубку или повреждение деревьев на территории лесов населенных пунктов виновные лица возмещают убытки в соответствии с действующим законодательством.</w:t>
      </w:r>
    </w:p>
    <w:p w:rsidR="00B659B5" w:rsidRDefault="00D80FC3" w:rsidP="00D80FC3">
      <w:pPr>
        <w:tabs>
          <w:tab w:val="left" w:pos="1560"/>
        </w:tabs>
        <w:suppressAutoHyphens/>
        <w:spacing w:after="200" w:line="276" w:lineRule="auto"/>
        <w:ind w:firstLine="709"/>
        <w:jc w:val="both"/>
        <w:rPr>
          <w:color w:val="000000"/>
        </w:rPr>
      </w:pPr>
      <w:r>
        <w:rPr>
          <w:color w:val="000000"/>
        </w:rPr>
        <w:t xml:space="preserve">9.7.6.9. </w:t>
      </w:r>
      <w:r w:rsidR="00B659B5">
        <w:rPr>
          <w:color w:val="000000"/>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w:t>
      </w:r>
      <w:r w:rsidR="00B659B5">
        <w:rPr>
          <w:color w:val="000000"/>
        </w:rPr>
        <w:lastRenderedPageBreak/>
        <w:t xml:space="preserve">жилищно-эксплуатационных организаций - на </w:t>
      </w:r>
      <w:proofErr w:type="spellStart"/>
      <w:r w:rsidR="00B659B5">
        <w:rPr>
          <w:color w:val="000000"/>
        </w:rPr>
        <w:t>внутридворовых</w:t>
      </w:r>
      <w:proofErr w:type="spellEnd"/>
      <w:r w:rsidR="00B659B5">
        <w:rPr>
          <w:color w:val="000000"/>
        </w:rPr>
        <w:t xml:space="preserve"> территориях многоквартирной жилой застройки; лесхоза или иной специализированной организации - в поселковых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устанавливается по ценам на здоровые деревья.</w:t>
      </w:r>
    </w:p>
    <w:p w:rsidR="00B659B5" w:rsidRDefault="00F5326C" w:rsidP="00F5326C">
      <w:pPr>
        <w:suppressAutoHyphens/>
        <w:spacing w:after="200" w:line="276" w:lineRule="auto"/>
        <w:ind w:firstLine="709"/>
        <w:jc w:val="both"/>
        <w:rPr>
          <w:color w:val="000000"/>
        </w:rPr>
      </w:pPr>
      <w:r>
        <w:rPr>
          <w:color w:val="000000"/>
        </w:rPr>
        <w:t xml:space="preserve">9.7.6.10. </w:t>
      </w:r>
      <w:r w:rsidR="00B659B5">
        <w:rPr>
          <w:color w:val="000000"/>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B659B5" w:rsidRDefault="00F5326C" w:rsidP="00F5326C">
      <w:pPr>
        <w:suppressAutoHyphens/>
        <w:spacing w:after="200" w:line="276" w:lineRule="auto"/>
        <w:ind w:firstLine="709"/>
        <w:jc w:val="both"/>
        <w:rPr>
          <w:color w:val="000000"/>
        </w:rPr>
      </w:pPr>
      <w:r>
        <w:rPr>
          <w:color w:val="000000"/>
        </w:rPr>
        <w:t xml:space="preserve">9.7.6.11. </w:t>
      </w:r>
      <w:r w:rsidR="00B659B5">
        <w:rPr>
          <w:color w:val="000000"/>
        </w:rPr>
        <w:t>Разрешение на вырубку сухостоя выдает администрация муниципального образования.</w:t>
      </w:r>
    </w:p>
    <w:p w:rsidR="00B659B5" w:rsidRDefault="00F5326C" w:rsidP="00F5326C">
      <w:pPr>
        <w:suppressAutoHyphens/>
        <w:spacing w:after="200" w:line="276" w:lineRule="auto"/>
        <w:ind w:firstLine="709"/>
        <w:jc w:val="both"/>
        <w:rPr>
          <w:color w:val="000000"/>
        </w:rPr>
      </w:pPr>
      <w:r>
        <w:rPr>
          <w:color w:val="000000"/>
        </w:rPr>
        <w:t xml:space="preserve">9.7.6.12. </w:t>
      </w:r>
      <w:r w:rsidR="00B659B5">
        <w:rPr>
          <w:color w:val="000000"/>
        </w:rPr>
        <w:t>Снос деревьев, кроме ценных пород деревьев, и кустарников в зоне индивидуальной застройки осуществляют собственники земельных участков самостоятельно за счет собственных средств.</w:t>
      </w:r>
    </w:p>
    <w:p w:rsidR="00B659B5" w:rsidRDefault="003F5436" w:rsidP="003F5436">
      <w:pPr>
        <w:pStyle w:val="af3"/>
        <w:ind w:left="3686" w:hanging="2977"/>
        <w:rPr>
          <w:rFonts w:ascii="Times New Roman" w:hAnsi="Times New Roman" w:cs="Times New Roman"/>
          <w:color w:val="000000"/>
          <w:sz w:val="24"/>
          <w:szCs w:val="24"/>
        </w:rPr>
      </w:pPr>
      <w:bookmarkStart w:id="53" w:name="sub_120162"/>
      <w:r w:rsidRPr="00A62DEC">
        <w:rPr>
          <w:rFonts w:ascii="Times New Roman" w:hAnsi="Times New Roman" w:cs="Times New Roman"/>
          <w:b/>
          <w:color w:val="000000"/>
          <w:sz w:val="24"/>
          <w:szCs w:val="24"/>
        </w:rPr>
        <w:t>9.8.</w:t>
      </w:r>
      <w:r>
        <w:rPr>
          <w:rFonts w:ascii="Times New Roman" w:hAnsi="Times New Roman" w:cs="Times New Roman"/>
          <w:color w:val="000000"/>
          <w:sz w:val="24"/>
          <w:szCs w:val="24"/>
        </w:rPr>
        <w:t xml:space="preserve"> </w:t>
      </w:r>
      <w:r w:rsidR="00B659B5">
        <w:rPr>
          <w:rFonts w:ascii="Times New Roman" w:hAnsi="Times New Roman" w:cs="Times New Roman"/>
          <w:color w:val="000000"/>
          <w:sz w:val="24"/>
          <w:szCs w:val="24"/>
        </w:rPr>
        <w:t>Содержание животных</w:t>
      </w:r>
    </w:p>
    <w:bookmarkEnd w:id="53"/>
    <w:p w:rsidR="00B659B5" w:rsidRDefault="003F5436" w:rsidP="003F5436">
      <w:pPr>
        <w:suppressAutoHyphens/>
        <w:spacing w:after="200" w:line="276" w:lineRule="auto"/>
        <w:ind w:firstLine="709"/>
        <w:jc w:val="both"/>
        <w:rPr>
          <w:color w:val="000000"/>
        </w:rPr>
      </w:pPr>
      <w:r>
        <w:rPr>
          <w:color w:val="000000"/>
        </w:rPr>
        <w:t xml:space="preserve">9.8.1. </w:t>
      </w:r>
      <w:r w:rsidR="00B659B5">
        <w:rPr>
          <w:color w:val="000000"/>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659B5" w:rsidRDefault="003F5436" w:rsidP="003F5436">
      <w:pPr>
        <w:suppressAutoHyphens/>
        <w:spacing w:after="200" w:line="276" w:lineRule="auto"/>
        <w:ind w:firstLine="709"/>
        <w:jc w:val="both"/>
        <w:rPr>
          <w:color w:val="000000"/>
        </w:rPr>
      </w:pPr>
      <w:r>
        <w:rPr>
          <w:color w:val="000000"/>
        </w:rPr>
        <w:t xml:space="preserve">9.8.2. </w:t>
      </w:r>
      <w:r w:rsidR="00B659B5">
        <w:rPr>
          <w:color w:val="000000"/>
        </w:rPr>
        <w:t>Не допускается содержание домашних животных на балконах, лоджиях, в местах общего пользования многоквартирных жилых домов.</w:t>
      </w:r>
    </w:p>
    <w:p w:rsidR="00B659B5" w:rsidRDefault="003F5436" w:rsidP="003F5436">
      <w:pPr>
        <w:suppressAutoHyphens/>
        <w:spacing w:after="200" w:line="276" w:lineRule="auto"/>
        <w:ind w:firstLine="709"/>
        <w:jc w:val="both"/>
        <w:rPr>
          <w:color w:val="000000"/>
        </w:rPr>
      </w:pPr>
      <w:r>
        <w:rPr>
          <w:color w:val="000000"/>
        </w:rPr>
        <w:t xml:space="preserve">9.8.3. </w:t>
      </w:r>
      <w:r w:rsidR="00B659B5">
        <w:rPr>
          <w:color w:val="000000"/>
        </w:rPr>
        <w:t xml:space="preserve">Порядок содержания животных на территории   муниципального </w:t>
      </w:r>
      <w:r>
        <w:rPr>
          <w:color w:val="000000"/>
        </w:rPr>
        <w:t>образования осуществляется</w:t>
      </w:r>
      <w:r w:rsidR="00B659B5">
        <w:rPr>
          <w:color w:val="000000"/>
        </w:rPr>
        <w:t xml:space="preserve"> в соответствии с настоящими правилами.</w:t>
      </w:r>
    </w:p>
    <w:p w:rsidR="00B659B5" w:rsidRDefault="003F5436" w:rsidP="003F5436">
      <w:pPr>
        <w:suppressAutoHyphens/>
        <w:spacing w:after="200" w:line="276" w:lineRule="auto"/>
        <w:ind w:firstLine="709"/>
        <w:jc w:val="both"/>
        <w:rPr>
          <w:color w:val="000000"/>
        </w:rPr>
      </w:pPr>
      <w:r>
        <w:rPr>
          <w:color w:val="000000"/>
        </w:rPr>
        <w:t xml:space="preserve">9.8.4. </w:t>
      </w:r>
      <w:r w:rsidR="00B659B5">
        <w:rPr>
          <w:color w:val="000000"/>
        </w:rPr>
        <w:t xml:space="preserve">Отлов бродячих животных осуществляют специализированные организации по договорам с </w:t>
      </w:r>
      <w:r>
        <w:rPr>
          <w:color w:val="000000"/>
        </w:rPr>
        <w:t>администрацией муниципальногообразования в</w:t>
      </w:r>
      <w:r w:rsidR="00B659B5">
        <w:rPr>
          <w:color w:val="000000"/>
        </w:rPr>
        <w:t xml:space="preserve"> пределах средств, предусмотренных в бюджете муниципального образования на эти цели.</w:t>
      </w:r>
    </w:p>
    <w:p w:rsidR="00B659B5" w:rsidRDefault="003F5436" w:rsidP="003F5436">
      <w:pPr>
        <w:suppressAutoHyphens/>
        <w:spacing w:after="200" w:line="276" w:lineRule="auto"/>
        <w:ind w:firstLine="709"/>
        <w:jc w:val="both"/>
        <w:rPr>
          <w:color w:val="000000"/>
        </w:rPr>
      </w:pPr>
      <w:r>
        <w:rPr>
          <w:color w:val="000000"/>
        </w:rPr>
        <w:t xml:space="preserve">9.8.5. </w:t>
      </w:r>
      <w:r w:rsidR="00B659B5">
        <w:rPr>
          <w:color w:val="000000"/>
        </w:rPr>
        <w:t>Осуществляется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Собаки и кошки, владельцев которых есть возможность установить по ошейнику, передаются владельцу.</w:t>
      </w:r>
      <w:bookmarkStart w:id="54" w:name="sub_615"/>
    </w:p>
    <w:p w:rsidR="00B659B5" w:rsidRDefault="00016800" w:rsidP="00016800">
      <w:pPr>
        <w:suppressAutoHyphens/>
        <w:spacing w:after="200" w:line="276" w:lineRule="auto"/>
        <w:ind w:firstLine="709"/>
        <w:jc w:val="both"/>
        <w:rPr>
          <w:color w:val="000000"/>
        </w:rPr>
      </w:pPr>
      <w:r>
        <w:rPr>
          <w:color w:val="000000"/>
        </w:rPr>
        <w:t xml:space="preserve">9.8.6. </w:t>
      </w:r>
      <w:r w:rsidR="00B659B5">
        <w:rPr>
          <w:color w:val="000000"/>
        </w:rPr>
        <w:t xml:space="preserve">На территории   муниципального </w:t>
      </w:r>
      <w:r>
        <w:rPr>
          <w:color w:val="000000"/>
        </w:rPr>
        <w:t>образования запрещается</w:t>
      </w:r>
      <w:r w:rsidR="00B659B5">
        <w:rPr>
          <w:color w:val="000000"/>
        </w:rPr>
        <w:t>:</w:t>
      </w:r>
    </w:p>
    <w:bookmarkEnd w:id="54"/>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выгул собак на спортивных, детских игровых площадках и стадионах, площадях и парках, на территориях образовательных и медицинских организаций, в местах массового отдыха населения.</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 xml:space="preserve">выводить собак из жилых помещений, а также изолированных территорий в общие дворы, в многолюдные и общественные места без короткого поводка и намордника. </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lastRenderedPageBreak/>
        <w:t>загрязнение тротуаров, дворов, улиц, парков, площадей и иных территорий   экскрементами домашних животных (ответственность за загрязнение территории   экскрементами домашних несет их владелец либо лицо, сопровождающее их выгул).</w:t>
      </w:r>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спускать собаку (за исключением собак карликовых пород) с поводка в многолюдных местах, в целях безопасности для жизни и здоровья людей, а также исключения нападения собаки на людей и других собак.</w:t>
      </w:r>
      <w:bookmarkStart w:id="55" w:name="sub_616"/>
    </w:p>
    <w:p w:rsidR="00B659B5" w:rsidRDefault="00B659B5" w:rsidP="00B659B5">
      <w:pPr>
        <w:widowControl w:val="0"/>
        <w:numPr>
          <w:ilvl w:val="0"/>
          <w:numId w:val="32"/>
        </w:numPr>
        <w:tabs>
          <w:tab w:val="left" w:pos="0"/>
          <w:tab w:val="left" w:pos="993"/>
        </w:tabs>
        <w:suppressAutoHyphens/>
        <w:autoSpaceDE w:val="0"/>
        <w:spacing w:before="108" w:after="108" w:line="276" w:lineRule="auto"/>
        <w:ind w:left="0" w:firstLine="709"/>
        <w:jc w:val="both"/>
        <w:rPr>
          <w:color w:val="000000"/>
        </w:rPr>
      </w:pPr>
      <w:r>
        <w:rPr>
          <w:color w:val="000000"/>
        </w:rPr>
        <w:t>выпас скота вне установленных для этих целей мест, выпас домашней птицы в местах, где это запрещено нормативными правовыми актами органов местного самоуправления.</w:t>
      </w:r>
      <w:bookmarkEnd w:id="55"/>
    </w:p>
    <w:p w:rsidR="00B659B5" w:rsidRDefault="00016800" w:rsidP="00016800">
      <w:pPr>
        <w:suppressAutoHyphens/>
        <w:spacing w:after="200" w:line="276" w:lineRule="auto"/>
        <w:ind w:left="3686" w:hanging="2977"/>
        <w:jc w:val="both"/>
        <w:rPr>
          <w:color w:val="000000"/>
        </w:rPr>
      </w:pPr>
      <w:r w:rsidRPr="00A62DEC">
        <w:rPr>
          <w:b/>
          <w:color w:val="000000"/>
        </w:rPr>
        <w:t>9.9.</w:t>
      </w:r>
      <w:r>
        <w:rPr>
          <w:color w:val="000000"/>
        </w:rPr>
        <w:t xml:space="preserve"> </w:t>
      </w:r>
      <w:r w:rsidR="00B659B5">
        <w:rPr>
          <w:color w:val="000000"/>
        </w:rPr>
        <w:t>Содержание и эксплуатация дорог</w:t>
      </w:r>
    </w:p>
    <w:p w:rsidR="00B659B5" w:rsidRDefault="00543AF2" w:rsidP="00543AF2">
      <w:pPr>
        <w:suppressAutoHyphens/>
        <w:spacing w:after="200" w:line="276" w:lineRule="auto"/>
        <w:ind w:firstLine="709"/>
        <w:jc w:val="both"/>
        <w:rPr>
          <w:color w:val="000000"/>
        </w:rPr>
      </w:pPr>
      <w:r>
        <w:rPr>
          <w:color w:val="000000"/>
        </w:rPr>
        <w:t xml:space="preserve">9.9.1. </w:t>
      </w:r>
      <w:r w:rsidR="00B659B5">
        <w:rPr>
          <w:color w:val="000000"/>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B659B5" w:rsidRDefault="00543AF2" w:rsidP="00543AF2">
      <w:pPr>
        <w:suppressAutoHyphens/>
        <w:spacing w:after="200" w:line="276" w:lineRule="auto"/>
        <w:ind w:firstLine="710"/>
        <w:jc w:val="both"/>
        <w:rPr>
          <w:color w:val="000000"/>
        </w:rPr>
      </w:pPr>
      <w:r>
        <w:rPr>
          <w:color w:val="000000"/>
        </w:rPr>
        <w:t xml:space="preserve">9.9.2. </w:t>
      </w:r>
      <w:r w:rsidR="00B659B5">
        <w:rPr>
          <w:color w:val="000000"/>
        </w:rPr>
        <w:t>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B659B5" w:rsidRDefault="00543AF2" w:rsidP="00543AF2">
      <w:pPr>
        <w:suppressAutoHyphens/>
        <w:spacing w:after="200" w:line="276" w:lineRule="auto"/>
        <w:ind w:firstLine="710"/>
        <w:jc w:val="both"/>
        <w:rPr>
          <w:color w:val="000000"/>
        </w:rPr>
      </w:pPr>
      <w:r>
        <w:rPr>
          <w:color w:val="000000"/>
        </w:rPr>
        <w:t xml:space="preserve">9.9.3. </w:t>
      </w:r>
      <w:r w:rsidR="00B659B5">
        <w:rPr>
          <w:color w:val="000000"/>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B659B5" w:rsidRDefault="00543AF2" w:rsidP="00543AF2">
      <w:pPr>
        <w:suppressAutoHyphens/>
        <w:spacing w:after="200" w:line="276" w:lineRule="auto"/>
        <w:ind w:firstLine="710"/>
        <w:jc w:val="both"/>
        <w:rPr>
          <w:color w:val="000000"/>
        </w:rPr>
      </w:pPr>
      <w:r>
        <w:rPr>
          <w:color w:val="000000"/>
        </w:rPr>
        <w:t xml:space="preserve">9.9.4. </w:t>
      </w:r>
      <w:r w:rsidR="00B659B5">
        <w:rPr>
          <w:color w:val="000000"/>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659B5" w:rsidRDefault="00543AF2" w:rsidP="00543AF2">
      <w:pPr>
        <w:suppressAutoHyphens/>
        <w:spacing w:after="200" w:line="276" w:lineRule="auto"/>
        <w:ind w:firstLine="710"/>
        <w:jc w:val="both"/>
        <w:rPr>
          <w:color w:val="000000"/>
        </w:rPr>
      </w:pPr>
      <w:r>
        <w:rPr>
          <w:color w:val="000000"/>
        </w:rPr>
        <w:t xml:space="preserve">9.9.5. </w:t>
      </w:r>
      <w:r w:rsidR="00B659B5">
        <w:rPr>
          <w:color w:val="000000"/>
        </w:rPr>
        <w:t>С целью сохранения эксплуатационных характеристик и чистоты дорожных покрытий на территории муниципального образования запрещается:</w:t>
      </w:r>
    </w:p>
    <w:p w:rsidR="00B659B5" w:rsidRDefault="00B659B5" w:rsidP="00B659B5">
      <w:pPr>
        <w:numPr>
          <w:ilvl w:val="0"/>
          <w:numId w:val="33"/>
        </w:numPr>
        <w:tabs>
          <w:tab w:val="left" w:pos="993"/>
        </w:tabs>
        <w:suppressAutoHyphens/>
        <w:spacing w:after="200" w:line="276" w:lineRule="auto"/>
        <w:ind w:left="0" w:firstLine="709"/>
        <w:jc w:val="both"/>
        <w:rPr>
          <w:color w:val="000000"/>
        </w:rPr>
      </w:pPr>
      <w:r>
        <w:rPr>
          <w:color w:val="000000"/>
        </w:rPr>
        <w:t>подвоз груза волоком;</w:t>
      </w:r>
    </w:p>
    <w:p w:rsidR="00B659B5" w:rsidRDefault="00B659B5" w:rsidP="00B659B5">
      <w:pPr>
        <w:numPr>
          <w:ilvl w:val="0"/>
          <w:numId w:val="33"/>
        </w:numPr>
        <w:tabs>
          <w:tab w:val="left" w:pos="993"/>
        </w:tabs>
        <w:suppressAutoHyphens/>
        <w:spacing w:after="200" w:line="276" w:lineRule="auto"/>
        <w:ind w:left="0" w:firstLine="709"/>
        <w:jc w:val="both"/>
        <w:rPr>
          <w:color w:val="000000"/>
        </w:rPr>
      </w:pPr>
      <w:r>
        <w:rPr>
          <w:color w:val="000000"/>
        </w:rPr>
        <w:t>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B659B5" w:rsidRDefault="00B659B5" w:rsidP="00B659B5">
      <w:pPr>
        <w:numPr>
          <w:ilvl w:val="0"/>
          <w:numId w:val="33"/>
        </w:numPr>
        <w:tabs>
          <w:tab w:val="left" w:pos="993"/>
        </w:tabs>
        <w:suppressAutoHyphens/>
        <w:spacing w:after="200" w:line="276" w:lineRule="auto"/>
        <w:ind w:left="0" w:firstLine="709"/>
        <w:jc w:val="both"/>
        <w:rPr>
          <w:color w:val="000000"/>
        </w:rPr>
      </w:pPr>
      <w:r>
        <w:rPr>
          <w:color w:val="000000"/>
        </w:rPr>
        <w:t>перегон по улицам населенных пунктов, имеющим твердое покрытие, машин на гусеничном ходу;</w:t>
      </w:r>
    </w:p>
    <w:p w:rsidR="00B659B5" w:rsidRDefault="00B659B5" w:rsidP="00B659B5">
      <w:pPr>
        <w:widowControl w:val="0"/>
        <w:numPr>
          <w:ilvl w:val="0"/>
          <w:numId w:val="34"/>
        </w:numPr>
        <w:tabs>
          <w:tab w:val="left" w:pos="993"/>
        </w:tabs>
        <w:suppressAutoHyphens/>
        <w:autoSpaceDE w:val="0"/>
        <w:spacing w:before="108" w:after="108" w:line="276" w:lineRule="auto"/>
        <w:ind w:left="0" w:firstLine="709"/>
        <w:jc w:val="both"/>
        <w:rPr>
          <w:color w:val="000000"/>
        </w:rPr>
      </w:pPr>
      <w:r>
        <w:rPr>
          <w:color w:val="000000"/>
        </w:rPr>
        <w:t>вынос грунта и грязи колесами автотранспорта за территорию строительных площадок.</w:t>
      </w:r>
    </w:p>
    <w:p w:rsidR="00B659B5" w:rsidRDefault="00B659B5" w:rsidP="00B659B5">
      <w:pPr>
        <w:numPr>
          <w:ilvl w:val="0"/>
          <w:numId w:val="34"/>
        </w:numPr>
        <w:tabs>
          <w:tab w:val="left" w:pos="993"/>
        </w:tabs>
        <w:suppressAutoHyphens/>
        <w:spacing w:after="200" w:line="276" w:lineRule="auto"/>
        <w:ind w:left="0" w:firstLine="709"/>
        <w:jc w:val="both"/>
        <w:rPr>
          <w:color w:val="000000"/>
        </w:rPr>
      </w:pPr>
      <w:r>
        <w:rPr>
          <w:color w:val="000000"/>
        </w:rPr>
        <w:lastRenderedPageBreak/>
        <w:t xml:space="preserve">движение и стоянка большегрузного транспорта на внутриквартальных пешеходных дорожках, тротуарах.  </w:t>
      </w:r>
    </w:p>
    <w:p w:rsidR="00B659B5" w:rsidRDefault="00D211E8" w:rsidP="00D211E8">
      <w:pPr>
        <w:suppressAutoHyphens/>
        <w:spacing w:after="200" w:line="276" w:lineRule="auto"/>
        <w:ind w:left="709"/>
        <w:jc w:val="both"/>
        <w:rPr>
          <w:color w:val="000000"/>
        </w:rPr>
      </w:pPr>
      <w:r w:rsidRPr="00A62DEC">
        <w:rPr>
          <w:b/>
          <w:color w:val="000000"/>
        </w:rPr>
        <w:t>9.10.</w:t>
      </w:r>
      <w:r>
        <w:rPr>
          <w:color w:val="000000"/>
        </w:rPr>
        <w:t xml:space="preserve"> </w:t>
      </w:r>
      <w:r w:rsidR="00B659B5">
        <w:rPr>
          <w:color w:val="000000"/>
        </w:rPr>
        <w:t>Освещение территории муниципальных образований</w:t>
      </w:r>
    </w:p>
    <w:p w:rsidR="00B659B5" w:rsidRDefault="00D211E8" w:rsidP="00D211E8">
      <w:pPr>
        <w:suppressAutoHyphens/>
        <w:spacing w:after="200" w:line="276" w:lineRule="auto"/>
        <w:ind w:firstLine="710"/>
        <w:jc w:val="both"/>
        <w:rPr>
          <w:color w:val="000000"/>
        </w:rPr>
      </w:pPr>
      <w:r>
        <w:rPr>
          <w:color w:val="000000"/>
        </w:rPr>
        <w:t xml:space="preserve">9.10.1. </w:t>
      </w:r>
      <w:r w:rsidR="00B659B5">
        <w:rPr>
          <w:color w:val="000000"/>
        </w:rPr>
        <w:t>Улицы, дороги, площади,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p w:rsidR="00B659B5" w:rsidRDefault="00B659B5" w:rsidP="00D211E8">
      <w:pPr>
        <w:ind w:firstLine="708"/>
        <w:jc w:val="both"/>
        <w:rPr>
          <w:color w:val="000000"/>
        </w:rPr>
      </w:pPr>
      <w:r>
        <w:rPr>
          <w:color w:val="000000"/>
        </w:rPr>
        <w:t>Обязанность по освещению данных объектов возлагается на их собственников или уполномоченных собственником лиц.</w:t>
      </w:r>
    </w:p>
    <w:p w:rsidR="00B659B5" w:rsidRDefault="00D211E8" w:rsidP="00D211E8">
      <w:pPr>
        <w:suppressAutoHyphens/>
        <w:spacing w:after="200" w:line="276" w:lineRule="auto"/>
        <w:ind w:firstLine="710"/>
        <w:jc w:val="both"/>
        <w:rPr>
          <w:color w:val="000000"/>
        </w:rPr>
      </w:pPr>
      <w:r>
        <w:rPr>
          <w:color w:val="000000"/>
        </w:rPr>
        <w:t xml:space="preserve">9.10.2. </w:t>
      </w:r>
      <w:r w:rsidR="00B659B5">
        <w:rPr>
          <w:color w:val="000000"/>
        </w:rPr>
        <w:t xml:space="preserve">Освещение территории муниципального образования осуществляется </w:t>
      </w:r>
      <w:proofErr w:type="spellStart"/>
      <w:r w:rsidR="00B659B5">
        <w:rPr>
          <w:color w:val="000000"/>
        </w:rPr>
        <w:t>энергоснабжающими</w:t>
      </w:r>
      <w:proofErr w:type="spellEnd"/>
      <w:r w:rsidR="00B659B5">
        <w:rPr>
          <w:color w:val="000000"/>
        </w:rPr>
        <w:t xml:space="preserve"> организациями по договорам с физическими и юридическими лицами, независимо от их организационно-правовых форм, являющихся собственниками отведенных им в установленном порядке земельных участков.</w:t>
      </w:r>
    </w:p>
    <w:p w:rsidR="00B659B5" w:rsidRDefault="00D211E8" w:rsidP="00D211E8">
      <w:pPr>
        <w:suppressAutoHyphens/>
        <w:spacing w:after="200" w:line="276" w:lineRule="auto"/>
        <w:ind w:firstLine="710"/>
        <w:jc w:val="both"/>
        <w:rPr>
          <w:color w:val="000000"/>
        </w:rPr>
      </w:pPr>
      <w:r>
        <w:rPr>
          <w:color w:val="000000"/>
        </w:rPr>
        <w:t xml:space="preserve">9.10.3. </w:t>
      </w:r>
      <w:r w:rsidR="00B659B5">
        <w:rPr>
          <w:color w:val="000000"/>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B659B5" w:rsidRDefault="00D211E8" w:rsidP="00D211E8">
      <w:pPr>
        <w:suppressAutoHyphens/>
        <w:spacing w:after="200" w:line="276" w:lineRule="auto"/>
        <w:ind w:firstLine="710"/>
        <w:jc w:val="both"/>
      </w:pPr>
      <w:r>
        <w:rPr>
          <w:color w:val="000000"/>
        </w:rPr>
        <w:t xml:space="preserve">9.10.4. </w:t>
      </w:r>
      <w:r w:rsidR="00B659B5">
        <w:rPr>
          <w:color w:val="000000"/>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w:t>
      </w:r>
    </w:p>
    <w:p w:rsidR="00B659B5" w:rsidRDefault="00D211E8" w:rsidP="00D211E8">
      <w:pPr>
        <w:suppressAutoHyphens/>
        <w:spacing w:after="200" w:line="276" w:lineRule="auto"/>
        <w:ind w:firstLine="709"/>
        <w:jc w:val="both"/>
      </w:pPr>
      <w:r w:rsidRPr="00A62DEC">
        <w:rPr>
          <w:b/>
        </w:rPr>
        <w:t>9.11.</w:t>
      </w:r>
      <w:r>
        <w:t xml:space="preserve"> </w:t>
      </w:r>
      <w:r w:rsidR="00B659B5">
        <w:t>Проведение земляных работ, связанных с разрытием грунта при строительстве, ремонте, реконструкции коммуникаций.</w:t>
      </w:r>
    </w:p>
    <w:p w:rsidR="00B659B5" w:rsidRDefault="00D211E8" w:rsidP="00D211E8">
      <w:pPr>
        <w:tabs>
          <w:tab w:val="left" w:pos="1560"/>
        </w:tabs>
        <w:suppressAutoHyphens/>
        <w:spacing w:after="200" w:line="276" w:lineRule="auto"/>
        <w:ind w:firstLine="710"/>
        <w:jc w:val="both"/>
      </w:pPr>
      <w:r>
        <w:rPr>
          <w:color w:val="000000"/>
        </w:rPr>
        <w:t xml:space="preserve">9.11.1. </w:t>
      </w:r>
      <w:r w:rsidR="00B659B5">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659B5" w:rsidRDefault="00D211E8" w:rsidP="00D211E8">
      <w:pPr>
        <w:tabs>
          <w:tab w:val="left" w:pos="1560"/>
        </w:tabs>
        <w:suppressAutoHyphens/>
        <w:spacing w:after="200" w:line="276" w:lineRule="auto"/>
        <w:ind w:firstLine="710"/>
        <w:jc w:val="both"/>
      </w:pPr>
      <w:r>
        <w:rPr>
          <w:color w:val="000000"/>
        </w:rPr>
        <w:t xml:space="preserve">9.11.2. </w:t>
      </w:r>
      <w:r w:rsidR="00B659B5">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B659B5" w:rsidRDefault="00D211E8" w:rsidP="00D211E8">
      <w:pPr>
        <w:tabs>
          <w:tab w:val="left" w:pos="1560"/>
          <w:tab w:val="left" w:pos="2410"/>
        </w:tabs>
        <w:suppressAutoHyphens/>
        <w:spacing w:after="200" w:line="276" w:lineRule="auto"/>
        <w:ind w:firstLine="710"/>
        <w:jc w:val="both"/>
      </w:pPr>
      <w:r>
        <w:rPr>
          <w:color w:val="000000"/>
        </w:rPr>
        <w:t xml:space="preserve">9.11.3. </w:t>
      </w:r>
      <w:r w:rsidR="00B659B5">
        <w:t>Разрешение на производство земляных работ по строительству, реконструкции, ремонту коммуникаций выдает администрация муниципального образования при предъявлении:</w:t>
      </w:r>
    </w:p>
    <w:p w:rsidR="00B659B5" w:rsidRDefault="00B659B5" w:rsidP="00B659B5">
      <w:pPr>
        <w:numPr>
          <w:ilvl w:val="0"/>
          <w:numId w:val="35"/>
        </w:numPr>
        <w:tabs>
          <w:tab w:val="left" w:pos="426"/>
          <w:tab w:val="left" w:pos="993"/>
          <w:tab w:val="left" w:pos="2410"/>
        </w:tabs>
        <w:suppressAutoHyphens/>
        <w:spacing w:after="200" w:line="276" w:lineRule="auto"/>
        <w:ind w:left="0" w:firstLine="709"/>
        <w:jc w:val="both"/>
      </w:pPr>
      <w:r>
        <w:t>заявление за подписью руководителя организации или физического лица - Заказчика - ответственного исполнителя;</w:t>
      </w:r>
    </w:p>
    <w:p w:rsidR="00B659B5" w:rsidRDefault="00B659B5" w:rsidP="00B659B5">
      <w:pPr>
        <w:numPr>
          <w:ilvl w:val="0"/>
          <w:numId w:val="36"/>
        </w:numPr>
        <w:tabs>
          <w:tab w:val="left" w:pos="993"/>
        </w:tabs>
        <w:suppressAutoHyphens/>
        <w:spacing w:after="200" w:line="276" w:lineRule="auto"/>
        <w:ind w:left="0" w:firstLine="709"/>
        <w:jc w:val="both"/>
      </w:pPr>
      <w:r>
        <w:lastRenderedPageBreak/>
        <w:t>ситуационный план проведения работ, согласованный с заинтересованными службами, отвечающими за сохранность инженерных и транспортных коммуникаций;</w:t>
      </w:r>
    </w:p>
    <w:p w:rsidR="00B659B5" w:rsidRDefault="00B659B5" w:rsidP="00B659B5">
      <w:pPr>
        <w:numPr>
          <w:ilvl w:val="0"/>
          <w:numId w:val="36"/>
        </w:numPr>
        <w:tabs>
          <w:tab w:val="left" w:pos="993"/>
        </w:tabs>
        <w:suppressAutoHyphens/>
        <w:spacing w:after="200" w:line="276" w:lineRule="auto"/>
        <w:ind w:left="0" w:firstLine="709"/>
        <w:jc w:val="both"/>
      </w:pPr>
      <w:r>
        <w:t>схемы движения транспорта и пешеходов, согласованной с государственной инспекцией по безопасности дорожного движения;</w:t>
      </w:r>
    </w:p>
    <w:p w:rsidR="00B659B5" w:rsidRDefault="00B659B5" w:rsidP="00B659B5">
      <w:pPr>
        <w:numPr>
          <w:ilvl w:val="0"/>
          <w:numId w:val="36"/>
        </w:numPr>
        <w:tabs>
          <w:tab w:val="left" w:pos="993"/>
        </w:tabs>
        <w:suppressAutoHyphens/>
        <w:spacing w:after="200" w:line="276" w:lineRule="auto"/>
        <w:ind w:left="0" w:firstLine="709"/>
        <w:jc w:val="both"/>
      </w:pPr>
      <w:r>
        <w:t>график выполнения работ, утвержденный руководителем работ;</w:t>
      </w:r>
    </w:p>
    <w:p w:rsidR="00B659B5" w:rsidRDefault="00B659B5" w:rsidP="00B659B5">
      <w:pPr>
        <w:numPr>
          <w:ilvl w:val="0"/>
          <w:numId w:val="36"/>
        </w:numPr>
        <w:tabs>
          <w:tab w:val="left" w:pos="993"/>
        </w:tabs>
        <w:suppressAutoHyphens/>
        <w:spacing w:after="200" w:line="276" w:lineRule="auto"/>
        <w:ind w:left="0" w:firstLine="709"/>
        <w:jc w:val="both"/>
      </w:pPr>
      <w:r>
        <w:t>гарантийное письмо – обязательство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и дорожного покрытия.</w:t>
      </w:r>
    </w:p>
    <w:p w:rsidR="00B659B5" w:rsidRDefault="00D211E8" w:rsidP="00D211E8">
      <w:pPr>
        <w:tabs>
          <w:tab w:val="left" w:pos="1560"/>
        </w:tabs>
        <w:suppressAutoHyphens/>
        <w:spacing w:after="200" w:line="276" w:lineRule="auto"/>
        <w:ind w:firstLine="710"/>
        <w:jc w:val="both"/>
      </w:pPr>
      <w:r>
        <w:rPr>
          <w:color w:val="000000"/>
        </w:rPr>
        <w:t xml:space="preserve">9.11.4. </w:t>
      </w:r>
      <w:r w:rsidR="00B659B5">
        <w:t>Прокладка напорных коммуникаций под проезжей частью магистральных улиц не допускается.</w:t>
      </w:r>
    </w:p>
    <w:p w:rsidR="00B659B5" w:rsidRDefault="00D211E8" w:rsidP="00D211E8">
      <w:pPr>
        <w:tabs>
          <w:tab w:val="left" w:pos="1560"/>
        </w:tabs>
        <w:suppressAutoHyphens/>
        <w:spacing w:after="200" w:line="276" w:lineRule="auto"/>
        <w:ind w:firstLine="710"/>
        <w:jc w:val="both"/>
      </w:pPr>
      <w:r>
        <w:rPr>
          <w:color w:val="000000"/>
        </w:rPr>
        <w:t xml:space="preserve">9.11.5. </w:t>
      </w:r>
      <w:r w:rsidR="00B659B5">
        <w:t>При реконструкции действующих подземных коммуникаций следует предусматривать их вынос из-под проезжей части магистральных улиц.</w:t>
      </w:r>
    </w:p>
    <w:p w:rsidR="00B659B5" w:rsidRDefault="00D211E8" w:rsidP="00D211E8">
      <w:pPr>
        <w:tabs>
          <w:tab w:val="left" w:pos="1560"/>
        </w:tabs>
        <w:suppressAutoHyphens/>
        <w:spacing w:after="200" w:line="276" w:lineRule="auto"/>
        <w:ind w:firstLine="710"/>
        <w:jc w:val="both"/>
      </w:pPr>
      <w:r>
        <w:rPr>
          <w:color w:val="000000"/>
        </w:rPr>
        <w:t xml:space="preserve">9.11.6. </w:t>
      </w:r>
      <w:r w:rsidR="00B659B5">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659B5" w:rsidRDefault="00D211E8" w:rsidP="00D211E8">
      <w:pPr>
        <w:tabs>
          <w:tab w:val="left" w:pos="1560"/>
        </w:tabs>
        <w:suppressAutoHyphens/>
        <w:spacing w:after="200" w:line="276" w:lineRule="auto"/>
        <w:ind w:firstLine="710"/>
        <w:jc w:val="both"/>
      </w:pPr>
      <w:r>
        <w:rPr>
          <w:color w:val="000000"/>
        </w:rPr>
        <w:t xml:space="preserve">9.11.7. </w:t>
      </w:r>
      <w:r w:rsidR="00B659B5">
        <w:t xml:space="preserve">Прокладку подземных коммуникаций под проезжей частью улиц, проездами, а также под тротуарами следует осуществлять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B659B5" w:rsidRDefault="00D211E8" w:rsidP="00D211E8">
      <w:pPr>
        <w:tabs>
          <w:tab w:val="left" w:pos="1560"/>
        </w:tabs>
        <w:suppressAutoHyphens/>
        <w:spacing w:after="200" w:line="276" w:lineRule="auto"/>
        <w:ind w:firstLine="710"/>
        <w:jc w:val="both"/>
      </w:pPr>
      <w:r>
        <w:rPr>
          <w:color w:val="000000"/>
        </w:rPr>
        <w:t xml:space="preserve">9.11.8. </w:t>
      </w:r>
      <w:r w:rsidR="00B659B5">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необходимо в срок </w:t>
      </w:r>
      <w:r>
        <w:t>до 1 ноября,</w:t>
      </w:r>
      <w:r w:rsidR="00B659B5">
        <w:t xml:space="preserve">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B659B5" w:rsidRDefault="00D211E8" w:rsidP="00D211E8">
      <w:pPr>
        <w:tabs>
          <w:tab w:val="left" w:pos="1560"/>
        </w:tabs>
        <w:suppressAutoHyphens/>
        <w:spacing w:after="200" w:line="276" w:lineRule="auto"/>
        <w:ind w:firstLine="710"/>
        <w:jc w:val="both"/>
      </w:pPr>
      <w:r>
        <w:rPr>
          <w:color w:val="000000"/>
        </w:rPr>
        <w:t xml:space="preserve">9.11.9. </w:t>
      </w:r>
      <w:r w:rsidR="00B659B5">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B659B5" w:rsidRDefault="00D211E8" w:rsidP="00D211E8">
      <w:pPr>
        <w:tabs>
          <w:tab w:val="left" w:pos="1701"/>
        </w:tabs>
        <w:suppressAutoHyphens/>
        <w:spacing w:after="200" w:line="276" w:lineRule="auto"/>
        <w:ind w:left="710"/>
        <w:jc w:val="both"/>
      </w:pPr>
      <w:r>
        <w:rPr>
          <w:color w:val="000000"/>
        </w:rPr>
        <w:t xml:space="preserve">9.11.9.1. </w:t>
      </w:r>
      <w:r w:rsidR="00B659B5">
        <w:t>До начала производства работ по разрытию необходимо:</w:t>
      </w:r>
    </w:p>
    <w:p w:rsidR="00B659B5" w:rsidRDefault="00D211E8" w:rsidP="00D211E8">
      <w:pPr>
        <w:tabs>
          <w:tab w:val="left" w:pos="1843"/>
        </w:tabs>
        <w:suppressAutoHyphens/>
        <w:spacing w:after="200" w:line="276" w:lineRule="auto"/>
        <w:ind w:left="710"/>
        <w:jc w:val="both"/>
      </w:pPr>
      <w:r>
        <w:rPr>
          <w:color w:val="000000"/>
        </w:rPr>
        <w:t xml:space="preserve">9.11.9.2. </w:t>
      </w:r>
      <w:r w:rsidR="00B659B5">
        <w:t>Установить дорожные знаки в соответствии с согласованной схемой.</w:t>
      </w:r>
    </w:p>
    <w:p w:rsidR="00B659B5" w:rsidRDefault="00D211E8" w:rsidP="00D211E8">
      <w:pPr>
        <w:tabs>
          <w:tab w:val="left" w:pos="1843"/>
        </w:tabs>
        <w:suppressAutoHyphens/>
        <w:spacing w:after="200" w:line="276" w:lineRule="auto"/>
        <w:ind w:firstLine="710"/>
        <w:jc w:val="both"/>
      </w:pPr>
      <w:r>
        <w:rPr>
          <w:color w:val="000000"/>
        </w:rPr>
        <w:lastRenderedPageBreak/>
        <w:t xml:space="preserve">9.11.9.3. </w:t>
      </w:r>
      <w:r w:rsidR="00B659B5">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659B5" w:rsidRDefault="00D211E8" w:rsidP="00D211E8">
      <w:pPr>
        <w:tabs>
          <w:tab w:val="left" w:pos="1843"/>
        </w:tabs>
        <w:suppressAutoHyphens/>
        <w:spacing w:after="200" w:line="276" w:lineRule="auto"/>
        <w:ind w:firstLine="710"/>
        <w:jc w:val="both"/>
      </w:pPr>
      <w:r>
        <w:rPr>
          <w:color w:val="000000"/>
        </w:rPr>
        <w:t xml:space="preserve">9.11.9.4. </w:t>
      </w:r>
      <w:r w:rsidR="00B659B5">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659B5" w:rsidRDefault="00D211E8" w:rsidP="00D211E8">
      <w:pPr>
        <w:tabs>
          <w:tab w:val="left" w:pos="1843"/>
        </w:tabs>
        <w:suppressAutoHyphens/>
        <w:spacing w:after="200" w:line="276" w:lineRule="auto"/>
        <w:ind w:firstLine="710"/>
        <w:jc w:val="both"/>
      </w:pPr>
      <w:r>
        <w:rPr>
          <w:color w:val="000000"/>
        </w:rPr>
        <w:t xml:space="preserve">9.11.9.5. </w:t>
      </w:r>
      <w:r w:rsidR="00B659B5">
        <w:t>Ограждение рекомендуется выполнять сплошным и надежным, предотвращающим попадание посторонних на стройплощадку.</w:t>
      </w:r>
    </w:p>
    <w:p w:rsidR="00B659B5" w:rsidRDefault="00D211E8" w:rsidP="00D211E8">
      <w:pPr>
        <w:tabs>
          <w:tab w:val="left" w:pos="1843"/>
        </w:tabs>
        <w:suppressAutoHyphens/>
        <w:spacing w:after="200" w:line="276" w:lineRule="auto"/>
        <w:ind w:firstLine="710"/>
        <w:jc w:val="both"/>
      </w:pPr>
      <w:r>
        <w:rPr>
          <w:color w:val="000000"/>
        </w:rPr>
        <w:t xml:space="preserve">9.11.9.6. </w:t>
      </w:r>
      <w:r w:rsidR="00B659B5">
        <w:t>На направлениях массовых пешеходных потоков через траншеи следует устраивать мостки на расстоянии не менее чем 200 метров друг от друга.</w:t>
      </w:r>
    </w:p>
    <w:p w:rsidR="00B659B5" w:rsidRDefault="00D211E8" w:rsidP="00D211E8">
      <w:pPr>
        <w:tabs>
          <w:tab w:val="left" w:pos="1843"/>
        </w:tabs>
        <w:suppressAutoHyphens/>
        <w:spacing w:after="200" w:line="276" w:lineRule="auto"/>
        <w:ind w:firstLine="710"/>
        <w:jc w:val="both"/>
      </w:pPr>
      <w:r>
        <w:rPr>
          <w:color w:val="000000"/>
        </w:rPr>
        <w:t xml:space="preserve">9.11.9.7. </w:t>
      </w:r>
      <w:r w:rsidR="00B659B5">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659B5" w:rsidRDefault="00F40585" w:rsidP="00F40585">
      <w:pPr>
        <w:tabs>
          <w:tab w:val="left" w:pos="1843"/>
        </w:tabs>
        <w:suppressAutoHyphens/>
        <w:spacing w:after="200" w:line="276" w:lineRule="auto"/>
        <w:ind w:firstLine="567"/>
        <w:jc w:val="both"/>
      </w:pPr>
      <w:r>
        <w:rPr>
          <w:color w:val="000000"/>
        </w:rPr>
        <w:t xml:space="preserve">9.11.9.8. </w:t>
      </w:r>
      <w:r w:rsidR="00B659B5">
        <w:t xml:space="preserve">Оформлять при необходимости в установленном порядке и осуществлять снос или пересадку зеленых насаждений. </w:t>
      </w:r>
    </w:p>
    <w:p w:rsidR="00B659B5" w:rsidRDefault="00A66BB0" w:rsidP="00A66BB0">
      <w:pPr>
        <w:tabs>
          <w:tab w:val="left" w:pos="1843"/>
        </w:tabs>
        <w:suppressAutoHyphens/>
        <w:spacing w:after="200" w:line="276" w:lineRule="auto"/>
        <w:ind w:firstLine="710"/>
        <w:jc w:val="both"/>
      </w:pPr>
      <w:r>
        <w:rPr>
          <w:color w:val="000000"/>
        </w:rPr>
        <w:t xml:space="preserve">9.11.9.9. </w:t>
      </w:r>
      <w:r w:rsidR="00B659B5">
        <w:t>Разрешение на производство земляных работ следует хранить на месте работ и предъявлять по первому требованию лиц, осуществляющих контроль за выполнением Правил эксплуатации.</w:t>
      </w:r>
    </w:p>
    <w:p w:rsidR="00B659B5" w:rsidRDefault="00A66BB0" w:rsidP="00A66BB0">
      <w:pPr>
        <w:tabs>
          <w:tab w:val="left" w:pos="1843"/>
        </w:tabs>
        <w:suppressAutoHyphens/>
        <w:spacing w:after="200" w:line="276" w:lineRule="auto"/>
        <w:ind w:firstLine="710"/>
        <w:jc w:val="both"/>
      </w:pPr>
      <w:r>
        <w:rPr>
          <w:color w:val="000000"/>
        </w:rPr>
        <w:t xml:space="preserve">9.11.9.10. </w:t>
      </w:r>
      <w:r w:rsidR="00B659B5">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B659B5" w:rsidRDefault="00A66BB0" w:rsidP="00A66BB0">
      <w:pPr>
        <w:tabs>
          <w:tab w:val="left" w:pos="1843"/>
        </w:tabs>
        <w:suppressAutoHyphens/>
        <w:spacing w:after="200" w:line="276" w:lineRule="auto"/>
        <w:ind w:firstLine="710"/>
        <w:jc w:val="both"/>
      </w:pPr>
      <w:r>
        <w:rPr>
          <w:color w:val="000000"/>
        </w:rPr>
        <w:t xml:space="preserve">9.11.9.11. </w:t>
      </w:r>
      <w:r w:rsidR="00B659B5">
        <w:t>Особые условия подлежат неукоснительному соблюдению строительной организацией, производящей земляные работы.</w:t>
      </w:r>
    </w:p>
    <w:p w:rsidR="00B659B5" w:rsidRDefault="00A66BB0" w:rsidP="00A66BB0">
      <w:pPr>
        <w:tabs>
          <w:tab w:val="left" w:pos="1843"/>
        </w:tabs>
        <w:suppressAutoHyphens/>
        <w:spacing w:after="200" w:line="276" w:lineRule="auto"/>
        <w:ind w:firstLine="710"/>
        <w:jc w:val="both"/>
      </w:pPr>
      <w:r>
        <w:rPr>
          <w:color w:val="000000"/>
        </w:rPr>
        <w:t xml:space="preserve">9.11.9.12. </w:t>
      </w:r>
      <w:r w:rsidR="00B659B5">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B659B5">
        <w:t>топооснове</w:t>
      </w:r>
      <w:proofErr w:type="spellEnd"/>
      <w:r w:rsidR="00B659B5">
        <w:t>.</w:t>
      </w:r>
    </w:p>
    <w:p w:rsidR="00B659B5" w:rsidRDefault="00A66BB0" w:rsidP="00A66BB0">
      <w:pPr>
        <w:tabs>
          <w:tab w:val="left" w:pos="1843"/>
        </w:tabs>
        <w:suppressAutoHyphens/>
        <w:spacing w:after="200" w:line="276" w:lineRule="auto"/>
        <w:ind w:firstLine="710"/>
        <w:jc w:val="both"/>
      </w:pPr>
      <w:r>
        <w:rPr>
          <w:color w:val="000000"/>
        </w:rPr>
        <w:t xml:space="preserve">9.11.9.13. </w:t>
      </w:r>
      <w:r w:rsidR="00B659B5">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B659B5" w:rsidRDefault="00A66BB0" w:rsidP="00A66BB0">
      <w:pPr>
        <w:tabs>
          <w:tab w:val="left" w:pos="1843"/>
        </w:tabs>
        <w:suppressAutoHyphens/>
        <w:spacing w:after="200" w:line="276" w:lineRule="auto"/>
        <w:ind w:firstLine="710"/>
        <w:jc w:val="both"/>
      </w:pPr>
      <w:r>
        <w:rPr>
          <w:color w:val="000000"/>
        </w:rPr>
        <w:t xml:space="preserve">9.11.9.14. </w:t>
      </w:r>
      <w:r w:rsidR="00B659B5">
        <w:t>Бордюр разбирается, складируется на месте производства работ для дальнейшей установки.</w:t>
      </w:r>
    </w:p>
    <w:p w:rsidR="00B659B5" w:rsidRDefault="00A66BB0" w:rsidP="00A66BB0">
      <w:pPr>
        <w:tabs>
          <w:tab w:val="left" w:pos="1843"/>
        </w:tabs>
        <w:suppressAutoHyphens/>
        <w:spacing w:after="200" w:line="276" w:lineRule="auto"/>
        <w:ind w:firstLine="710"/>
        <w:jc w:val="both"/>
      </w:pPr>
      <w:r>
        <w:rPr>
          <w:color w:val="000000"/>
        </w:rPr>
        <w:t xml:space="preserve">9.11.9.15. </w:t>
      </w:r>
      <w:r w:rsidR="00B659B5">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B659B5" w:rsidRDefault="00F020DF" w:rsidP="00F020DF">
      <w:pPr>
        <w:tabs>
          <w:tab w:val="left" w:pos="1843"/>
        </w:tabs>
        <w:suppressAutoHyphens/>
        <w:spacing w:after="200" w:line="276" w:lineRule="auto"/>
        <w:ind w:firstLine="710"/>
        <w:jc w:val="both"/>
      </w:pPr>
      <w:r>
        <w:rPr>
          <w:color w:val="000000"/>
        </w:rPr>
        <w:lastRenderedPageBreak/>
        <w:t xml:space="preserve">9.11.9.16. </w:t>
      </w:r>
      <w:r w:rsidR="00B659B5">
        <w:t>Траншеи под проезжей частью и тротуарами рекомендуется засыпать песком и песчаным фунтом с послойным уплотнением и поливкой водой.</w:t>
      </w:r>
    </w:p>
    <w:p w:rsidR="00B659B5" w:rsidRDefault="00F020DF" w:rsidP="00F020DF">
      <w:pPr>
        <w:tabs>
          <w:tab w:val="left" w:pos="1843"/>
        </w:tabs>
        <w:suppressAutoHyphens/>
        <w:spacing w:after="200" w:line="276" w:lineRule="auto"/>
        <w:ind w:firstLine="710"/>
        <w:jc w:val="both"/>
      </w:pPr>
      <w:r>
        <w:rPr>
          <w:color w:val="000000"/>
        </w:rPr>
        <w:t xml:space="preserve">9.11.9.17. </w:t>
      </w:r>
      <w:r w:rsidR="00B659B5">
        <w:t>Траншеи на газонах рекомендуется засыпать местным грунтом с уплотнением, восстановлением плодородного слоя и посевом травы.</w:t>
      </w:r>
    </w:p>
    <w:p w:rsidR="00B659B5" w:rsidRDefault="00F020DF" w:rsidP="00F020DF">
      <w:pPr>
        <w:tabs>
          <w:tab w:val="left" w:pos="1843"/>
        </w:tabs>
        <w:suppressAutoHyphens/>
        <w:spacing w:after="200" w:line="276" w:lineRule="auto"/>
        <w:ind w:firstLine="709"/>
        <w:jc w:val="both"/>
      </w:pPr>
      <w:r>
        <w:rPr>
          <w:color w:val="000000"/>
        </w:rPr>
        <w:t xml:space="preserve">9.11.9.18. </w:t>
      </w:r>
      <w:r w:rsidR="00B659B5">
        <w:t>Организации, получившей разрешение на проведение земляных работ, до окончания работ следует произвести геодезическую съемку.</w:t>
      </w:r>
    </w:p>
    <w:p w:rsidR="00B659B5" w:rsidRDefault="00C8092A" w:rsidP="00C8092A">
      <w:pPr>
        <w:tabs>
          <w:tab w:val="left" w:pos="1843"/>
        </w:tabs>
        <w:suppressAutoHyphens/>
        <w:spacing w:after="200" w:line="276" w:lineRule="auto"/>
        <w:ind w:firstLine="710"/>
        <w:jc w:val="both"/>
      </w:pPr>
      <w:r>
        <w:rPr>
          <w:color w:val="000000"/>
        </w:rPr>
        <w:t xml:space="preserve">9.11.9.19. </w:t>
      </w:r>
      <w:r w:rsidR="00B659B5">
        <w:t>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B659B5" w:rsidRDefault="00C8092A" w:rsidP="00C8092A">
      <w:pPr>
        <w:tabs>
          <w:tab w:val="left" w:pos="1843"/>
        </w:tabs>
        <w:suppressAutoHyphens/>
        <w:spacing w:after="200" w:line="276" w:lineRule="auto"/>
        <w:ind w:firstLine="710"/>
        <w:jc w:val="both"/>
      </w:pPr>
      <w:r>
        <w:rPr>
          <w:color w:val="000000"/>
        </w:rPr>
        <w:t xml:space="preserve">9.11.9.20. </w:t>
      </w:r>
      <w:r w:rsidR="00B659B5">
        <w:t>Не допускается засыпка траншей некондиционным грунтом без необходимого уплотнения.</w:t>
      </w:r>
    </w:p>
    <w:p w:rsidR="00B659B5" w:rsidRDefault="00C8092A" w:rsidP="00C8092A">
      <w:pPr>
        <w:tabs>
          <w:tab w:val="left" w:pos="1843"/>
        </w:tabs>
        <w:suppressAutoHyphens/>
        <w:spacing w:after="200" w:line="276" w:lineRule="auto"/>
        <w:ind w:firstLine="710"/>
        <w:jc w:val="both"/>
      </w:pPr>
      <w:r>
        <w:rPr>
          <w:color w:val="000000"/>
        </w:rPr>
        <w:t xml:space="preserve">9.11.9.21. </w:t>
      </w:r>
      <w:r w:rsidR="00B659B5">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подлежат устранению организациями, получившим разрешение на производство работ.</w:t>
      </w:r>
    </w:p>
    <w:p w:rsidR="00B659B5" w:rsidRDefault="00C8092A" w:rsidP="00C8092A">
      <w:pPr>
        <w:tabs>
          <w:tab w:val="left" w:pos="1843"/>
        </w:tabs>
        <w:suppressAutoHyphens/>
        <w:spacing w:after="200" w:line="276" w:lineRule="auto"/>
        <w:ind w:firstLine="710"/>
        <w:jc w:val="both"/>
      </w:pPr>
      <w:r>
        <w:rPr>
          <w:color w:val="000000"/>
        </w:rPr>
        <w:t xml:space="preserve">9.11.9.22. </w:t>
      </w:r>
      <w:r w:rsidR="00B659B5">
        <w:t>Наледи, образовавшиеся из-за аварий на подземных коммуникациях, ликвидируются организациями - владельцам коммуникаций либо на основании договора специализированными организациями за счет владельцев коммуникаций.</w:t>
      </w:r>
    </w:p>
    <w:p w:rsidR="00B659B5" w:rsidRDefault="00C8092A" w:rsidP="00C8092A">
      <w:pPr>
        <w:tabs>
          <w:tab w:val="left" w:pos="1843"/>
        </w:tabs>
        <w:suppressAutoHyphens/>
        <w:spacing w:after="200" w:line="276" w:lineRule="auto"/>
        <w:ind w:firstLine="710"/>
        <w:jc w:val="both"/>
      </w:pPr>
      <w:r>
        <w:rPr>
          <w:color w:val="000000"/>
        </w:rPr>
        <w:t xml:space="preserve">9.11.9.23. </w:t>
      </w:r>
      <w:r w:rsidR="00B659B5">
        <w:t>Запрещается укладка водопропускной трубы без получения разрешения на производство земляных работ.</w:t>
      </w:r>
    </w:p>
    <w:p w:rsidR="00B659B5" w:rsidRDefault="00C8092A" w:rsidP="00C8092A">
      <w:pPr>
        <w:tabs>
          <w:tab w:val="left" w:pos="1843"/>
        </w:tabs>
        <w:suppressAutoHyphens/>
        <w:spacing w:after="200" w:line="276" w:lineRule="auto"/>
        <w:ind w:firstLine="710"/>
        <w:jc w:val="both"/>
        <w:rPr>
          <w:color w:val="000000"/>
        </w:rPr>
      </w:pPr>
      <w:r>
        <w:rPr>
          <w:color w:val="000000"/>
        </w:rPr>
        <w:t xml:space="preserve">9.11.9.24. </w:t>
      </w:r>
      <w:r w:rsidR="00B659B5">
        <w:t>Проведение работ при строительстве, ремонте, реконструкции коммуникаций по просроченным ордерам не допускается.</w:t>
      </w:r>
    </w:p>
    <w:p w:rsidR="00B659B5" w:rsidRDefault="00C8092A" w:rsidP="00C8092A">
      <w:pPr>
        <w:suppressAutoHyphens/>
        <w:spacing w:after="200" w:line="276" w:lineRule="auto"/>
        <w:ind w:left="3686" w:hanging="2977"/>
        <w:jc w:val="both"/>
        <w:rPr>
          <w:color w:val="000000"/>
        </w:rPr>
      </w:pPr>
      <w:r w:rsidRPr="00A62DEC">
        <w:rPr>
          <w:b/>
          <w:color w:val="000000"/>
        </w:rPr>
        <w:t>9.12.</w:t>
      </w:r>
      <w:r>
        <w:rPr>
          <w:color w:val="000000"/>
        </w:rPr>
        <w:t xml:space="preserve"> </w:t>
      </w:r>
      <w:r w:rsidR="00B659B5">
        <w:rPr>
          <w:color w:val="000000"/>
        </w:rPr>
        <w:t>Особые требования к доступной среде для инвалидов и других маломобильных групп населения.</w:t>
      </w:r>
    </w:p>
    <w:p w:rsidR="00B659B5" w:rsidRDefault="00C8092A" w:rsidP="00C8092A">
      <w:pPr>
        <w:suppressAutoHyphens/>
        <w:spacing w:after="200" w:line="276" w:lineRule="auto"/>
        <w:ind w:firstLine="710"/>
        <w:jc w:val="both"/>
        <w:rPr>
          <w:color w:val="000000"/>
        </w:rPr>
      </w:pPr>
      <w:r>
        <w:rPr>
          <w:color w:val="000000"/>
        </w:rPr>
        <w:t xml:space="preserve">9.12.1. </w:t>
      </w:r>
      <w:r w:rsidR="00B659B5">
        <w:rPr>
          <w:color w:val="000000"/>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лиц с ограниченными возможностями.</w:t>
      </w:r>
    </w:p>
    <w:p w:rsidR="00B659B5" w:rsidRDefault="00C8092A" w:rsidP="00C8092A">
      <w:pPr>
        <w:suppressAutoHyphens/>
        <w:spacing w:after="200" w:line="276" w:lineRule="auto"/>
        <w:ind w:firstLine="710"/>
        <w:jc w:val="both"/>
        <w:rPr>
          <w:color w:val="000000"/>
        </w:rPr>
      </w:pPr>
      <w:r>
        <w:rPr>
          <w:color w:val="000000"/>
        </w:rPr>
        <w:t xml:space="preserve">9.12.2. </w:t>
      </w:r>
      <w:r w:rsidR="00B659B5">
        <w:rPr>
          <w:color w:val="000000"/>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следует осуществлять при строительстве и реконструкции заказчиком в соответствии с утвержденной проектной документацией.</w:t>
      </w:r>
    </w:p>
    <w:p w:rsidR="00B659B5" w:rsidRDefault="00C8092A" w:rsidP="00C8092A">
      <w:pPr>
        <w:suppressAutoHyphens/>
        <w:spacing w:after="200" w:line="276" w:lineRule="auto"/>
        <w:ind w:firstLine="709"/>
        <w:jc w:val="both"/>
        <w:rPr>
          <w:color w:val="000000"/>
        </w:rPr>
      </w:pPr>
      <w:r w:rsidRPr="00A62DEC">
        <w:rPr>
          <w:b/>
          <w:color w:val="000000"/>
        </w:rPr>
        <w:t>9.13.</w:t>
      </w:r>
      <w:r>
        <w:rPr>
          <w:color w:val="000000"/>
        </w:rPr>
        <w:t xml:space="preserve"> </w:t>
      </w:r>
      <w:r w:rsidR="00B659B5">
        <w:rPr>
          <w:color w:val="000000"/>
        </w:rPr>
        <w:t xml:space="preserve">Отдельные требования к эксплуатации общественных пространств муниципального образования. </w:t>
      </w:r>
    </w:p>
    <w:p w:rsidR="00B659B5" w:rsidRDefault="00C8092A" w:rsidP="00C8092A">
      <w:pPr>
        <w:tabs>
          <w:tab w:val="left" w:pos="709"/>
        </w:tabs>
        <w:suppressAutoHyphens/>
        <w:spacing w:after="200" w:line="276" w:lineRule="auto"/>
        <w:jc w:val="both"/>
        <w:rPr>
          <w:color w:val="000000"/>
        </w:rPr>
      </w:pPr>
      <w:r>
        <w:rPr>
          <w:color w:val="000000"/>
        </w:rPr>
        <w:lastRenderedPageBreak/>
        <w:tab/>
        <w:t xml:space="preserve">9.13.1. </w:t>
      </w:r>
      <w:r w:rsidR="00B659B5">
        <w:rPr>
          <w:color w:val="000000"/>
        </w:rPr>
        <w:t>На территории общего пользования муниципального образования, в том числе прилегающей территории многоквартирных жилых домов, домов индивидуальной застройки запрещается:</w:t>
      </w:r>
    </w:p>
    <w:p w:rsidR="00B659B5" w:rsidRDefault="00C8092A" w:rsidP="00C8092A">
      <w:pPr>
        <w:suppressAutoHyphens/>
        <w:spacing w:after="200" w:line="276" w:lineRule="auto"/>
        <w:jc w:val="both"/>
        <w:rPr>
          <w:color w:val="000000"/>
        </w:rPr>
      </w:pPr>
      <w:r>
        <w:rPr>
          <w:color w:val="000000"/>
        </w:rPr>
        <w:tab/>
        <w:t xml:space="preserve">9.13.1.1. </w:t>
      </w:r>
      <w:r w:rsidR="00B659B5">
        <w:rPr>
          <w:color w:val="000000"/>
        </w:rPr>
        <w:t>Складирование и хранение строительных материалов, оборудования, дров, органических удобрений, тары, хранение судов водного транспорта, разукомплектованных транспортных средств и иных механизмов;</w:t>
      </w:r>
    </w:p>
    <w:p w:rsidR="00B659B5" w:rsidRDefault="00992A6E" w:rsidP="00992A6E">
      <w:pPr>
        <w:suppressAutoHyphens/>
        <w:spacing w:after="200" w:line="276" w:lineRule="auto"/>
        <w:jc w:val="both"/>
        <w:rPr>
          <w:color w:val="000000"/>
        </w:rPr>
      </w:pPr>
      <w:r>
        <w:rPr>
          <w:color w:val="000000"/>
        </w:rPr>
        <w:tab/>
      </w:r>
      <w:r w:rsidR="00C8092A">
        <w:rPr>
          <w:color w:val="000000"/>
        </w:rPr>
        <w:t xml:space="preserve">9.13.1.2. </w:t>
      </w:r>
      <w:r w:rsidR="00B659B5">
        <w:rPr>
          <w:color w:val="000000"/>
        </w:rPr>
        <w:t>Загрязнение либо засорение территорий общего пользования путем выброса, сброса, оставления вне мусорных контейнеров (урн, корзин) бумаг, окурков, бутылок и иного мусора;</w:t>
      </w:r>
    </w:p>
    <w:p w:rsidR="00B659B5" w:rsidRDefault="00992A6E" w:rsidP="00992A6E">
      <w:pPr>
        <w:tabs>
          <w:tab w:val="left" w:pos="1843"/>
        </w:tabs>
        <w:suppressAutoHyphens/>
        <w:spacing w:after="200" w:line="276" w:lineRule="auto"/>
        <w:ind w:firstLine="709"/>
        <w:jc w:val="both"/>
        <w:rPr>
          <w:color w:val="000000"/>
        </w:rPr>
      </w:pPr>
      <w:r>
        <w:rPr>
          <w:color w:val="000000"/>
        </w:rPr>
        <w:t xml:space="preserve">9.13.1.3. </w:t>
      </w:r>
      <w:r w:rsidR="00B659B5">
        <w:rPr>
          <w:color w:val="000000"/>
        </w:rPr>
        <w:t xml:space="preserve">Размещение автотранспортных средств вне оборудованных для этих целей стационарных либо временных парковочных площадок, на детских спортивных площадках на тротуарах, газонах, а также на хозяйственных площадках или </w:t>
      </w:r>
      <w:r>
        <w:rPr>
          <w:color w:val="000000"/>
        </w:rPr>
        <w:t>в непосредственной</w:t>
      </w:r>
      <w:r w:rsidR="00B659B5">
        <w:rPr>
          <w:color w:val="000000"/>
        </w:rPr>
        <w:t xml:space="preserve"> близости от них, затрудняющее работу </w:t>
      </w:r>
      <w:proofErr w:type="spellStart"/>
      <w:r w:rsidR="00B659B5">
        <w:rPr>
          <w:color w:val="000000"/>
        </w:rPr>
        <w:t>ассенизаторных</w:t>
      </w:r>
      <w:proofErr w:type="spellEnd"/>
      <w:r w:rsidR="00B659B5">
        <w:rPr>
          <w:color w:val="000000"/>
        </w:rPr>
        <w:t xml:space="preserve">, </w:t>
      </w:r>
      <w:proofErr w:type="spellStart"/>
      <w:r w:rsidR="00B659B5">
        <w:rPr>
          <w:color w:val="000000"/>
        </w:rPr>
        <w:t>мусоросборочных</w:t>
      </w:r>
      <w:proofErr w:type="spellEnd"/>
      <w:r w:rsidR="00B659B5">
        <w:rPr>
          <w:color w:val="000000"/>
        </w:rPr>
        <w:t xml:space="preserve"> машин, иных коммунальных и специальных служб;</w:t>
      </w:r>
    </w:p>
    <w:p w:rsidR="00B659B5" w:rsidRDefault="00992A6E" w:rsidP="00992A6E">
      <w:pPr>
        <w:tabs>
          <w:tab w:val="left" w:pos="1843"/>
        </w:tabs>
        <w:suppressAutoHyphens/>
        <w:spacing w:after="200" w:line="276" w:lineRule="auto"/>
        <w:ind w:firstLine="709"/>
        <w:jc w:val="both"/>
        <w:rPr>
          <w:color w:val="000000"/>
        </w:rPr>
      </w:pPr>
      <w:r>
        <w:rPr>
          <w:color w:val="000000"/>
        </w:rPr>
        <w:t xml:space="preserve">9.13.1.4. </w:t>
      </w:r>
      <w:r w:rsidR="00B659B5">
        <w:rPr>
          <w:color w:val="000000"/>
        </w:rPr>
        <w:t xml:space="preserve">Мойка автотранспортных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 </w:t>
      </w:r>
    </w:p>
    <w:p w:rsidR="00B659B5" w:rsidRDefault="00992A6E" w:rsidP="00992A6E">
      <w:pPr>
        <w:suppressAutoHyphens/>
        <w:spacing w:after="200" w:line="276" w:lineRule="auto"/>
        <w:ind w:firstLine="567"/>
        <w:jc w:val="both"/>
        <w:rPr>
          <w:b/>
          <w:color w:val="000000"/>
        </w:rPr>
      </w:pPr>
      <w:r>
        <w:rPr>
          <w:color w:val="000000"/>
        </w:rPr>
        <w:t xml:space="preserve">9.13.1.5. </w:t>
      </w:r>
      <w:r w:rsidR="00B659B5">
        <w:rPr>
          <w:color w:val="000000"/>
        </w:rPr>
        <w:t>Умышленная порча любых элементов благоустройства территории.</w:t>
      </w:r>
    </w:p>
    <w:p w:rsidR="00B659B5" w:rsidRDefault="00BD34B2" w:rsidP="00BD34B2">
      <w:pPr>
        <w:pStyle w:val="1"/>
        <w:keepLines/>
        <w:numPr>
          <w:ilvl w:val="0"/>
          <w:numId w:val="0"/>
        </w:numPr>
        <w:spacing w:before="400" w:after="120" w:line="276" w:lineRule="auto"/>
        <w:rPr>
          <w:rFonts w:ascii="Times New Roman" w:hAnsi="Times New Roman" w:cs="Times New Roman"/>
          <w:color w:val="000000"/>
          <w:sz w:val="24"/>
          <w:szCs w:val="24"/>
          <w:shd w:val="clear" w:color="auto" w:fill="FFFFFF"/>
        </w:rPr>
      </w:pPr>
      <w:bookmarkStart w:id="56" w:name="__RefHeading___Toc480964685"/>
      <w:bookmarkEnd w:id="56"/>
      <w:r>
        <w:rPr>
          <w:rFonts w:ascii="Times New Roman" w:hAnsi="Times New Roman" w:cs="Times New Roman"/>
          <w:color w:val="000000"/>
          <w:sz w:val="24"/>
          <w:szCs w:val="24"/>
        </w:rPr>
        <w:t xml:space="preserve">10. </w:t>
      </w:r>
      <w:r w:rsidR="00B659B5">
        <w:rPr>
          <w:rFonts w:ascii="Times New Roman" w:hAnsi="Times New Roman" w:cs="Times New Roman"/>
          <w:color w:val="000000"/>
          <w:sz w:val="24"/>
          <w:szCs w:val="24"/>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B659B5" w:rsidRDefault="00BD34B2" w:rsidP="00BD34B2">
      <w:pPr>
        <w:suppressAutoHyphens/>
        <w:spacing w:after="200" w:line="276" w:lineRule="auto"/>
        <w:ind w:firstLine="708"/>
        <w:jc w:val="both"/>
        <w:rPr>
          <w:color w:val="000000"/>
        </w:rPr>
      </w:pPr>
      <w:r w:rsidRPr="00A62DEC">
        <w:rPr>
          <w:b/>
          <w:color w:val="000000"/>
          <w:shd w:val="clear" w:color="auto" w:fill="FFFFFF"/>
        </w:rPr>
        <w:t>10.1.</w:t>
      </w:r>
      <w:r>
        <w:rPr>
          <w:color w:val="000000"/>
          <w:shd w:val="clear" w:color="auto" w:fill="FFFFFF"/>
        </w:rPr>
        <w:t xml:space="preserve"> </w:t>
      </w:r>
      <w:r w:rsidR="00B659B5">
        <w:rPr>
          <w:color w:val="000000"/>
          <w:shd w:val="clear" w:color="auto" w:fill="FFFFFF"/>
        </w:rPr>
        <w:t>Вовлеченность в принятие решений и реализацию проектов, реальный учет мнения всех субъектов сельского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659B5" w:rsidRDefault="00B659B5" w:rsidP="00B659B5">
      <w:pPr>
        <w:numPr>
          <w:ilvl w:val="1"/>
          <w:numId w:val="38"/>
        </w:numPr>
        <w:suppressAutoHyphens/>
        <w:spacing w:after="200" w:line="276" w:lineRule="auto"/>
        <w:ind w:left="0" w:firstLine="720"/>
        <w:jc w:val="both"/>
        <w:rPr>
          <w:color w:val="000000"/>
        </w:rPr>
      </w:pPr>
      <w:r>
        <w:rPr>
          <w:color w:val="000000"/>
        </w:rPr>
        <w:t>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B659B5" w:rsidRDefault="00B659B5" w:rsidP="00B659B5">
      <w:pPr>
        <w:ind w:firstLine="720"/>
        <w:jc w:val="both"/>
        <w:rPr>
          <w:color w:val="000000"/>
        </w:rPr>
      </w:pPr>
      <w:r>
        <w:rPr>
          <w:color w:val="000000"/>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659B5" w:rsidRDefault="00B659B5" w:rsidP="00B659B5">
      <w:pPr>
        <w:ind w:firstLine="720"/>
        <w:jc w:val="both"/>
        <w:rPr>
          <w:color w:val="000000"/>
        </w:rPr>
      </w:pPr>
      <w:r>
        <w:rPr>
          <w:color w:val="00000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659B5" w:rsidRDefault="00B659B5" w:rsidP="00B659B5">
      <w:pPr>
        <w:ind w:firstLine="720"/>
        <w:jc w:val="both"/>
        <w:rPr>
          <w:color w:val="000000"/>
        </w:rPr>
      </w:pPr>
      <w:r>
        <w:rPr>
          <w:color w:val="000000"/>
        </w:rPr>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B659B5" w:rsidRDefault="00B659B5" w:rsidP="00B659B5">
      <w:pPr>
        <w:ind w:firstLine="720"/>
        <w:jc w:val="both"/>
        <w:rPr>
          <w:color w:val="000000"/>
          <w:shd w:val="clear" w:color="auto" w:fill="FFFFFF"/>
        </w:rPr>
      </w:pPr>
      <w:r>
        <w:rPr>
          <w:color w:val="000000"/>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659B5" w:rsidRDefault="00B659B5" w:rsidP="00B659B5">
      <w:pPr>
        <w:numPr>
          <w:ilvl w:val="1"/>
          <w:numId w:val="38"/>
        </w:numPr>
        <w:suppressAutoHyphens/>
        <w:spacing w:after="200" w:line="276" w:lineRule="auto"/>
        <w:ind w:left="0" w:firstLine="720"/>
        <w:jc w:val="both"/>
        <w:rPr>
          <w:color w:val="000000"/>
          <w:shd w:val="clear" w:color="auto" w:fill="FFFFFF"/>
        </w:rPr>
      </w:pPr>
      <w:r>
        <w:rPr>
          <w:color w:val="000000"/>
          <w:shd w:val="clear" w:color="auto" w:fill="FFFFFF"/>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сельской жизни </w:t>
      </w:r>
      <w:r w:rsidR="00BD34B2">
        <w:rPr>
          <w:color w:val="000000"/>
          <w:shd w:val="clear" w:color="auto" w:fill="FFFFFF"/>
        </w:rPr>
        <w:t>вокруг проектов,</w:t>
      </w:r>
      <w:r>
        <w:rPr>
          <w:color w:val="000000"/>
          <w:shd w:val="clear" w:color="auto" w:fill="FFFFFF"/>
        </w:rPr>
        <w:t xml:space="preserve"> реализующих стратегию развития территории.</w:t>
      </w:r>
    </w:p>
    <w:p w:rsidR="00B659B5" w:rsidRDefault="00B659B5" w:rsidP="00B659B5">
      <w:pPr>
        <w:numPr>
          <w:ilvl w:val="1"/>
          <w:numId w:val="38"/>
        </w:numPr>
        <w:suppressAutoHyphens/>
        <w:spacing w:after="200" w:line="276" w:lineRule="auto"/>
        <w:ind w:left="0" w:firstLine="720"/>
        <w:jc w:val="both"/>
        <w:rPr>
          <w:color w:val="000000"/>
          <w:shd w:val="clear" w:color="auto" w:fill="FFFFFF"/>
        </w:rPr>
      </w:pPr>
      <w:r>
        <w:rPr>
          <w:color w:val="000000"/>
          <w:shd w:val="clear" w:color="auto" w:fill="FFFFFF"/>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659B5" w:rsidRDefault="00B659B5" w:rsidP="00B659B5">
      <w:pPr>
        <w:numPr>
          <w:ilvl w:val="1"/>
          <w:numId w:val="38"/>
        </w:numPr>
        <w:suppressAutoHyphens/>
        <w:spacing w:after="200" w:line="276" w:lineRule="auto"/>
        <w:ind w:left="0" w:firstLine="720"/>
        <w:jc w:val="both"/>
        <w:rPr>
          <w:color w:val="000000"/>
          <w:shd w:val="clear" w:color="auto" w:fill="FFFFFF"/>
        </w:rPr>
      </w:pPr>
      <w:r>
        <w:rPr>
          <w:color w:val="000000"/>
          <w:shd w:val="clear" w:color="auto" w:fill="FFFFFF"/>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сельской жизни. </w:t>
      </w:r>
    </w:p>
    <w:p w:rsidR="00B659B5" w:rsidRDefault="00B659B5" w:rsidP="00B659B5">
      <w:pPr>
        <w:numPr>
          <w:ilvl w:val="1"/>
          <w:numId w:val="38"/>
        </w:numPr>
        <w:suppressAutoHyphens/>
        <w:spacing w:after="200" w:line="276" w:lineRule="auto"/>
        <w:ind w:left="0" w:firstLine="720"/>
        <w:jc w:val="both"/>
        <w:rPr>
          <w:color w:val="000000"/>
          <w:shd w:val="clear" w:color="auto" w:fill="FFFFFF"/>
        </w:rPr>
      </w:pPr>
      <w:r>
        <w:rPr>
          <w:color w:val="000000"/>
          <w:shd w:val="clear" w:color="auto" w:fill="FFFFFF"/>
        </w:rPr>
        <w:t xml:space="preserve">Для повышения уровня доступности информации и информирования населения муниципального </w:t>
      </w:r>
      <w:r w:rsidR="00BD34B2">
        <w:rPr>
          <w:color w:val="000000"/>
          <w:shd w:val="clear" w:color="auto" w:fill="FFFFFF"/>
        </w:rPr>
        <w:t>образования и</w:t>
      </w:r>
      <w:r>
        <w:rPr>
          <w:color w:val="000000"/>
          <w:shd w:val="clear" w:color="auto" w:fill="FFFFFF"/>
        </w:rPr>
        <w:t xml:space="preserve"> других субъектов сельской жизни о задачах и проектах в сфере благоустройства и комплексного развития среды населенных пунктов рекомендуется обеспечить свободный доступ в сети «Интернет» к основной проектной и конкурсной документации на муниципальных ресурсах, а также обеспечить возможность публичного комментирования и обсуждения материалов проектов.</w:t>
      </w:r>
    </w:p>
    <w:p w:rsidR="00B659B5" w:rsidRDefault="00BD34B2" w:rsidP="00BD34B2">
      <w:pPr>
        <w:numPr>
          <w:ilvl w:val="1"/>
          <w:numId w:val="38"/>
        </w:numPr>
        <w:suppressAutoHyphens/>
        <w:spacing w:after="200" w:line="276" w:lineRule="auto"/>
        <w:ind w:left="0" w:firstLine="567"/>
        <w:jc w:val="both"/>
        <w:rPr>
          <w:color w:val="000000"/>
        </w:rPr>
      </w:pPr>
      <w:r w:rsidRPr="00A62DEC">
        <w:rPr>
          <w:b/>
          <w:color w:val="000000"/>
        </w:rPr>
        <w:t>10.2.</w:t>
      </w:r>
      <w:r>
        <w:rPr>
          <w:color w:val="000000"/>
        </w:rPr>
        <w:t xml:space="preserve"> </w:t>
      </w:r>
      <w:r w:rsidR="00B659B5">
        <w:rPr>
          <w:color w:val="000000"/>
          <w:shd w:val="clear" w:color="auto" w:fill="FFFFFF"/>
        </w:rPr>
        <w:t>Участие граждан в процессе принятия решений и реализации проектов комплексного благоустройства может осуществляться по следующим направлениям:</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10.2.1. </w:t>
      </w:r>
      <w:r w:rsidR="00B659B5">
        <w:rPr>
          <w:color w:val="000000"/>
        </w:rPr>
        <w:t>Совместное определение целей и задач по развитию территории, инвентаризация проблем и потенциалов среды;</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10.2.2. </w:t>
      </w:r>
      <w:r w:rsidR="00B659B5">
        <w:rPr>
          <w:color w:val="000000"/>
        </w:rPr>
        <w:t>Определение основных видов активностей, функциональных зон и их взаимного расположения на выбранной территории;</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10.2.3. </w:t>
      </w:r>
      <w:r w:rsidR="00B659B5">
        <w:rPr>
          <w:color w:val="000000"/>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10.2.4. </w:t>
      </w:r>
      <w:r w:rsidR="00B659B5">
        <w:rPr>
          <w:color w:val="000000"/>
        </w:rPr>
        <w:t>Консультации в выборе типов покрытий, с учетом функционального зонирования территории;</w:t>
      </w:r>
    </w:p>
    <w:p w:rsidR="00B659B5" w:rsidRDefault="00BD34B2" w:rsidP="00BD34B2">
      <w:pPr>
        <w:tabs>
          <w:tab w:val="left" w:pos="1560"/>
        </w:tabs>
        <w:suppressAutoHyphens/>
        <w:spacing w:after="200" w:line="276" w:lineRule="auto"/>
        <w:ind w:left="1440" w:hanging="731"/>
        <w:jc w:val="both"/>
        <w:rPr>
          <w:color w:val="000000"/>
        </w:rPr>
      </w:pPr>
      <w:r>
        <w:rPr>
          <w:color w:val="000000"/>
        </w:rPr>
        <w:t xml:space="preserve">10.2.5. </w:t>
      </w:r>
      <w:r w:rsidR="00B659B5">
        <w:rPr>
          <w:color w:val="000000"/>
        </w:rPr>
        <w:t>Консультации по предполагаемым типам озеленения;</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10.2.6. </w:t>
      </w:r>
      <w:r w:rsidR="00B659B5">
        <w:rPr>
          <w:color w:val="000000"/>
        </w:rPr>
        <w:t>Консультации по предполагаемым типам освещения и осветительного оборудования;</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10.2.7. </w:t>
      </w:r>
      <w:r w:rsidR="00B659B5">
        <w:rPr>
          <w:color w:val="000000"/>
        </w:rPr>
        <w:t>Участие в разработке проекта, обсуждение решений с архитекторами, проектировщиками и другими профильными специалистами;</w:t>
      </w:r>
    </w:p>
    <w:p w:rsidR="00B659B5" w:rsidRDefault="00BD34B2" w:rsidP="00BD34B2">
      <w:pPr>
        <w:tabs>
          <w:tab w:val="left" w:pos="1560"/>
        </w:tabs>
        <w:suppressAutoHyphens/>
        <w:spacing w:after="200" w:line="276" w:lineRule="auto"/>
        <w:ind w:firstLine="709"/>
        <w:jc w:val="both"/>
        <w:rPr>
          <w:color w:val="000000"/>
        </w:rPr>
      </w:pPr>
      <w:r>
        <w:rPr>
          <w:color w:val="000000"/>
        </w:rPr>
        <w:lastRenderedPageBreak/>
        <w:t xml:space="preserve">10.2.8. </w:t>
      </w:r>
      <w:r w:rsidR="00B659B5">
        <w:rPr>
          <w:color w:val="000000"/>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659B5" w:rsidRDefault="00BD34B2" w:rsidP="00BD34B2">
      <w:pPr>
        <w:tabs>
          <w:tab w:val="left" w:pos="1560"/>
        </w:tabs>
        <w:suppressAutoHyphens/>
        <w:spacing w:after="200" w:line="276" w:lineRule="auto"/>
        <w:ind w:firstLine="709"/>
        <w:jc w:val="both"/>
        <w:rPr>
          <w:color w:val="000000"/>
        </w:rPr>
      </w:pPr>
      <w:r>
        <w:rPr>
          <w:color w:val="000000"/>
        </w:rPr>
        <w:t xml:space="preserve">10.2.9. </w:t>
      </w:r>
      <w:r w:rsidR="00B659B5">
        <w:rPr>
          <w:color w:val="00000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59B5" w:rsidRDefault="00BD34B2" w:rsidP="00BD34B2">
      <w:pPr>
        <w:tabs>
          <w:tab w:val="left" w:pos="0"/>
        </w:tabs>
        <w:suppressAutoHyphens/>
        <w:spacing w:after="200" w:line="276" w:lineRule="auto"/>
        <w:ind w:firstLine="709"/>
        <w:jc w:val="both"/>
        <w:rPr>
          <w:color w:val="000000"/>
        </w:rPr>
      </w:pPr>
      <w:r>
        <w:rPr>
          <w:color w:val="000000"/>
        </w:rPr>
        <w:t xml:space="preserve">10.2.10. </w:t>
      </w:r>
      <w:r w:rsidR="00B659B5">
        <w:rPr>
          <w:color w:val="00000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59B5" w:rsidRDefault="00BD34B2" w:rsidP="00BD34B2">
      <w:pPr>
        <w:numPr>
          <w:ilvl w:val="1"/>
          <w:numId w:val="38"/>
        </w:numPr>
        <w:suppressAutoHyphens/>
        <w:spacing w:after="200" w:line="276" w:lineRule="auto"/>
        <w:ind w:left="0" w:firstLine="567"/>
        <w:jc w:val="both"/>
        <w:rPr>
          <w:color w:val="000000"/>
          <w:shd w:val="clear" w:color="auto" w:fill="FFFFFF"/>
        </w:rPr>
      </w:pPr>
      <w:r>
        <w:rPr>
          <w:color w:val="000000"/>
        </w:rPr>
        <w:t xml:space="preserve">10.2.11. </w:t>
      </w:r>
      <w:r w:rsidR="00B659B5">
        <w:rPr>
          <w:color w:val="000000"/>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00B659B5">
        <w:rPr>
          <w:color w:val="000000"/>
        </w:rPr>
        <w:t>видеофиксации</w:t>
      </w:r>
      <w:proofErr w:type="spellEnd"/>
      <w:r w:rsidR="00B659B5">
        <w:rPr>
          <w:color w:val="000000"/>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w:t>
      </w:r>
      <w:r>
        <w:rPr>
          <w:color w:val="000000"/>
        </w:rPr>
        <w:t>власти сельского</w:t>
      </w:r>
      <w:r w:rsidR="00B659B5">
        <w:rPr>
          <w:color w:val="000000"/>
        </w:rPr>
        <w:t xml:space="preserve"> поселения.</w:t>
      </w:r>
    </w:p>
    <w:p w:rsidR="00B659B5" w:rsidRDefault="00374EB7" w:rsidP="00374EB7">
      <w:pPr>
        <w:numPr>
          <w:ilvl w:val="1"/>
          <w:numId w:val="38"/>
        </w:numPr>
        <w:suppressAutoHyphens/>
        <w:spacing w:after="200" w:line="276" w:lineRule="auto"/>
        <w:ind w:left="0" w:firstLine="142"/>
        <w:jc w:val="both"/>
        <w:rPr>
          <w:vanish/>
          <w:color w:val="000000"/>
        </w:rPr>
      </w:pPr>
      <w:r>
        <w:rPr>
          <w:color w:val="000000"/>
        </w:rPr>
        <w:t xml:space="preserve">10.2.12. </w:t>
      </w:r>
      <w:r w:rsidR="00B659B5">
        <w:rPr>
          <w:color w:val="000000"/>
          <w:shd w:val="clear" w:color="auto" w:fill="FFFFFF"/>
        </w:rPr>
        <w:t>Информирование общественности о принятии решений и реализации проектов комплексного благоустройства может осуществляться:</w:t>
      </w: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0"/>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1"/>
          <w:numId w:val="39"/>
        </w:numPr>
        <w:suppressAutoHyphens/>
        <w:contextualSpacing w:val="0"/>
        <w:jc w:val="both"/>
        <w:rPr>
          <w:vanish/>
          <w:color w:val="000000"/>
        </w:rPr>
      </w:pPr>
    </w:p>
    <w:p w:rsidR="00B659B5" w:rsidRDefault="00B659B5" w:rsidP="00B659B5">
      <w:pPr>
        <w:pStyle w:val="a3"/>
        <w:numPr>
          <w:ilvl w:val="2"/>
          <w:numId w:val="39"/>
        </w:numPr>
        <w:suppressAutoHyphens/>
        <w:contextualSpacing w:val="0"/>
        <w:jc w:val="both"/>
        <w:rPr>
          <w:vanish/>
          <w:color w:val="000000"/>
        </w:rPr>
      </w:pPr>
    </w:p>
    <w:p w:rsidR="00374EB7" w:rsidRDefault="00374EB7" w:rsidP="00B659B5">
      <w:pPr>
        <w:numPr>
          <w:ilvl w:val="2"/>
          <w:numId w:val="38"/>
        </w:numPr>
        <w:tabs>
          <w:tab w:val="left" w:pos="1560"/>
        </w:tabs>
        <w:suppressAutoHyphens/>
        <w:spacing w:after="200" w:line="276" w:lineRule="auto"/>
        <w:ind w:left="0" w:firstLine="709"/>
        <w:jc w:val="both"/>
        <w:rPr>
          <w:color w:val="000000"/>
        </w:rPr>
      </w:pP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10.2.12.1. </w:t>
      </w:r>
      <w:r w:rsidR="00B659B5">
        <w:rPr>
          <w:color w:val="000000"/>
        </w:rPr>
        <w:t>Создание</w:t>
      </w:r>
      <w:r w:rsidR="00374EB7">
        <w:rPr>
          <w:color w:val="000000"/>
        </w:rPr>
        <w:t>мединого информационного</w:t>
      </w:r>
      <w:r w:rsidR="00B659B5">
        <w:rPr>
          <w:color w:val="000000"/>
        </w:rPr>
        <w:t xml:space="preserve">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10.2.12.2. </w:t>
      </w:r>
      <w:r w:rsidR="00B659B5">
        <w:rPr>
          <w:color w:val="000000"/>
        </w:rPr>
        <w:t xml:space="preserve">Работа с местными СМИ, охватывающими </w:t>
      </w:r>
      <w:r>
        <w:rPr>
          <w:color w:val="000000"/>
        </w:rPr>
        <w:t>широкий</w:t>
      </w:r>
      <w:r w:rsidR="00B659B5">
        <w:rPr>
          <w:color w:val="000000"/>
        </w:rPr>
        <w:t xml:space="preserve"> круг </w:t>
      </w:r>
      <w:r>
        <w:rPr>
          <w:color w:val="000000"/>
        </w:rPr>
        <w:t>людей</w:t>
      </w:r>
      <w:r w:rsidR="00B659B5">
        <w:rPr>
          <w:color w:val="000000"/>
        </w:rPr>
        <w:t xml:space="preserve"> разных возрастных групп и потенциальные аудитории проекта.</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10.2.12.3. </w:t>
      </w:r>
      <w:r w:rsidR="00B659B5">
        <w:rPr>
          <w:color w:val="000000"/>
        </w:rPr>
        <w:t xml:space="preserve">Вывешивание афиш и объявлений на информационных досках в подъездах жилых домов, расположенных в </w:t>
      </w:r>
      <w:r>
        <w:rPr>
          <w:color w:val="000000"/>
        </w:rPr>
        <w:t>непосредственной</w:t>
      </w:r>
      <w:r w:rsidR="00B659B5">
        <w:rPr>
          <w:color w:val="000000"/>
        </w:rPr>
        <w:t xml:space="preserve"> близости к проектируемому объекту, а также на специальных стендах на самом объекте; в местах притяжения и скопления </w:t>
      </w:r>
      <w:r>
        <w:rPr>
          <w:color w:val="000000"/>
        </w:rPr>
        <w:t>людей</w:t>
      </w:r>
      <w:r w:rsidR="00B659B5">
        <w:rPr>
          <w:color w:val="000000"/>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Pr>
          <w:color w:val="000000"/>
        </w:rPr>
        <w:t>проектируемой</w:t>
      </w:r>
      <w:r w:rsidR="00B659B5">
        <w:rPr>
          <w:color w:val="000000"/>
        </w:rPr>
        <w:t xml:space="preserve"> территории или на </w:t>
      </w:r>
      <w:r>
        <w:rPr>
          <w:color w:val="000000"/>
        </w:rPr>
        <w:t>ней</w:t>
      </w:r>
      <w:r w:rsidR="00B659B5">
        <w:rPr>
          <w:color w:val="000000"/>
        </w:rPr>
        <w:t xml:space="preserve"> (поликлиники, ДК, библиотеки, спортивные центры), на площадке проведения общественных обсуждений (в зоне </w:t>
      </w:r>
      <w:r>
        <w:rPr>
          <w:color w:val="000000"/>
        </w:rPr>
        <w:t>входной</w:t>
      </w:r>
      <w:r w:rsidR="00B659B5">
        <w:rPr>
          <w:color w:val="000000"/>
        </w:rPr>
        <w:t xml:space="preserve"> группы, на специальных информационных стендах).</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10.2.12.4. </w:t>
      </w:r>
      <w:r w:rsidR="00B659B5">
        <w:rPr>
          <w:color w:val="000000"/>
        </w:rPr>
        <w:t xml:space="preserve">Информирование местных </w:t>
      </w:r>
      <w:r>
        <w:rPr>
          <w:color w:val="000000"/>
        </w:rPr>
        <w:t>жителей</w:t>
      </w:r>
      <w:r w:rsidR="00B659B5">
        <w:rPr>
          <w:color w:val="000000"/>
        </w:rPr>
        <w:t xml:space="preserve"> через школы и детские сады. В том числе - школьные проекты: организация конкурса рисунков. Сборы пожеланий, </w:t>
      </w:r>
      <w:r w:rsidR="00B659B5">
        <w:rPr>
          <w:color w:val="000000"/>
        </w:rPr>
        <w:lastRenderedPageBreak/>
        <w:t xml:space="preserve">сочинений, макетов, проектов, распространение анкет и приглашения для </w:t>
      </w:r>
      <w:r>
        <w:rPr>
          <w:color w:val="000000"/>
        </w:rPr>
        <w:t>родителей</w:t>
      </w:r>
      <w:r w:rsidR="00B659B5">
        <w:rPr>
          <w:color w:val="000000"/>
        </w:rPr>
        <w:t xml:space="preserve"> учащихся.</w:t>
      </w:r>
    </w:p>
    <w:p w:rsidR="00B659B5" w:rsidRDefault="00EB1AB5" w:rsidP="00EB1AB5">
      <w:pPr>
        <w:tabs>
          <w:tab w:val="left" w:pos="709"/>
        </w:tabs>
        <w:suppressAutoHyphens/>
        <w:spacing w:after="200" w:line="276" w:lineRule="auto"/>
        <w:ind w:firstLine="709"/>
        <w:jc w:val="both"/>
        <w:rPr>
          <w:color w:val="000000"/>
        </w:rPr>
      </w:pPr>
      <w:r>
        <w:rPr>
          <w:color w:val="000000"/>
        </w:rPr>
        <w:t xml:space="preserve">10.2.12.5. </w:t>
      </w:r>
      <w:r w:rsidR="00B659B5">
        <w:rPr>
          <w:color w:val="000000"/>
        </w:rPr>
        <w:t xml:space="preserve">Индивидуальные приглашения участников встречи лично, по </w:t>
      </w:r>
      <w:r>
        <w:rPr>
          <w:color w:val="000000"/>
        </w:rPr>
        <w:t>электронной</w:t>
      </w:r>
      <w:r w:rsidR="00B659B5">
        <w:rPr>
          <w:color w:val="000000"/>
        </w:rPr>
        <w:t xml:space="preserve"> почте или по телефону.</w:t>
      </w:r>
    </w:p>
    <w:p w:rsidR="00B659B5" w:rsidRDefault="00EB1AB5" w:rsidP="00EB1AB5">
      <w:pPr>
        <w:tabs>
          <w:tab w:val="left" w:pos="1560"/>
        </w:tabs>
        <w:suppressAutoHyphens/>
        <w:spacing w:after="200" w:line="276" w:lineRule="auto"/>
        <w:ind w:firstLine="709"/>
        <w:jc w:val="both"/>
        <w:rPr>
          <w:color w:val="000000"/>
        </w:rPr>
      </w:pPr>
      <w:r>
        <w:rPr>
          <w:color w:val="000000"/>
        </w:rPr>
        <w:t xml:space="preserve">10.2.12.6. </w:t>
      </w:r>
      <w:r w:rsidR="00B659B5">
        <w:rPr>
          <w:color w:val="000000"/>
        </w:rPr>
        <w:t xml:space="preserve">Использование социальных </w:t>
      </w:r>
      <w:r>
        <w:rPr>
          <w:color w:val="000000"/>
        </w:rPr>
        <w:t>сетей</w:t>
      </w:r>
      <w:r w:rsidR="00B659B5">
        <w:rPr>
          <w:color w:val="000000"/>
        </w:rPr>
        <w:t xml:space="preserve"> и </w:t>
      </w:r>
      <w:r>
        <w:rPr>
          <w:color w:val="000000"/>
        </w:rPr>
        <w:t>Интернет-ресурсов</w:t>
      </w:r>
      <w:r w:rsidR="00B659B5">
        <w:rPr>
          <w:color w:val="000000"/>
        </w:rPr>
        <w:t xml:space="preserve"> для обеспечения донесения информации до различных сельских и профессиональных сообществ.</w:t>
      </w:r>
    </w:p>
    <w:p w:rsidR="00B659B5" w:rsidRDefault="00322997" w:rsidP="00322997">
      <w:pPr>
        <w:tabs>
          <w:tab w:val="left" w:pos="1560"/>
        </w:tabs>
        <w:suppressAutoHyphens/>
        <w:spacing w:after="200" w:line="276" w:lineRule="auto"/>
        <w:ind w:firstLine="851"/>
        <w:jc w:val="both"/>
        <w:rPr>
          <w:color w:val="000000"/>
        </w:rPr>
      </w:pPr>
      <w:r>
        <w:rPr>
          <w:color w:val="000000"/>
        </w:rPr>
        <w:t xml:space="preserve">10.2.12.7. </w:t>
      </w:r>
      <w:r w:rsidR="00B659B5">
        <w:rPr>
          <w:color w:val="000000"/>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B659B5" w:rsidRDefault="00322997" w:rsidP="00322997">
      <w:pPr>
        <w:tabs>
          <w:tab w:val="left" w:pos="1560"/>
        </w:tabs>
        <w:suppressAutoHyphens/>
        <w:spacing w:after="200" w:line="276" w:lineRule="auto"/>
        <w:ind w:firstLine="851"/>
        <w:jc w:val="both"/>
        <w:rPr>
          <w:color w:val="000000"/>
        </w:rPr>
      </w:pPr>
      <w:r>
        <w:rPr>
          <w:color w:val="000000"/>
        </w:rPr>
        <w:t xml:space="preserve">10.2.12.8. </w:t>
      </w:r>
      <w:r w:rsidR="00B659B5">
        <w:rPr>
          <w:color w:val="000000"/>
        </w:rPr>
        <w:t xml:space="preserve">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w:t>
      </w:r>
      <w:r>
        <w:rPr>
          <w:color w:val="000000"/>
        </w:rPr>
        <w:t>обратной</w:t>
      </w:r>
      <w:r w:rsidR="00B659B5">
        <w:rPr>
          <w:color w:val="000000"/>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B659B5" w:rsidRDefault="00B659B5" w:rsidP="00B659B5">
      <w:pPr>
        <w:tabs>
          <w:tab w:val="left" w:pos="1560"/>
        </w:tabs>
        <w:ind w:firstLine="709"/>
        <w:jc w:val="both"/>
        <w:rPr>
          <w:color w:val="000000"/>
        </w:rPr>
      </w:pPr>
    </w:p>
    <w:p w:rsidR="00B659B5" w:rsidRDefault="00B659B5" w:rsidP="00B659B5">
      <w:pPr>
        <w:pStyle w:val="af3"/>
        <w:ind w:left="0" w:firstLine="709"/>
        <w:jc w:val="center"/>
        <w:rPr>
          <w:rFonts w:ascii="Times New Roman" w:hAnsi="Times New Roman" w:cs="Times New Roman"/>
          <w:color w:val="000000"/>
          <w:sz w:val="24"/>
          <w:szCs w:val="24"/>
        </w:rPr>
      </w:pPr>
      <w:bookmarkStart w:id="57" w:name="__RefHeading___Toc480964686"/>
      <w:bookmarkEnd w:id="57"/>
      <w:r>
        <w:rPr>
          <w:rFonts w:ascii="Times New Roman" w:hAnsi="Times New Roman" w:cs="Times New Roman"/>
          <w:b/>
          <w:color w:val="000000"/>
          <w:sz w:val="24"/>
          <w:szCs w:val="24"/>
        </w:rPr>
        <w:t xml:space="preserve">11. </w:t>
      </w:r>
      <w:r>
        <w:rPr>
          <w:rFonts w:ascii="Times New Roman" w:hAnsi="Times New Roman" w:cs="Times New Roman"/>
          <w:b/>
          <w:caps/>
          <w:color w:val="000000"/>
          <w:sz w:val="24"/>
          <w:szCs w:val="24"/>
        </w:rPr>
        <w:t>Ответственность за нарушение Правил благоустройства и обеспечения чистоты и порядка на территории муниципального образования</w:t>
      </w:r>
    </w:p>
    <w:p w:rsidR="00B659B5" w:rsidRDefault="00B659B5" w:rsidP="00B659B5">
      <w:pPr>
        <w:ind w:firstLine="709"/>
        <w:jc w:val="both"/>
        <w:rPr>
          <w:color w:val="000000"/>
        </w:rPr>
      </w:pPr>
      <w:r w:rsidRPr="00A62DEC">
        <w:rPr>
          <w:b/>
          <w:color w:val="000000"/>
        </w:rPr>
        <w:t>11.1.</w:t>
      </w:r>
      <w:r>
        <w:rPr>
          <w:color w:val="000000"/>
        </w:rPr>
        <w:t xml:space="preserve"> Физические, юридические и должностные лица, виновные в нарушении настоящих Правил, привлекаются к ответственности в соответствии с законодательством Российской Федерации и Омской области.</w:t>
      </w:r>
    </w:p>
    <w:p w:rsidR="00B659B5" w:rsidRDefault="00B659B5" w:rsidP="00B659B5">
      <w:pPr>
        <w:ind w:firstLine="709"/>
        <w:jc w:val="both"/>
        <w:rPr>
          <w:color w:val="000000"/>
        </w:rPr>
      </w:pPr>
      <w:r w:rsidRPr="00A62DEC">
        <w:rPr>
          <w:b/>
          <w:color w:val="000000"/>
        </w:rPr>
        <w:t>11.2.</w:t>
      </w:r>
      <w:r>
        <w:rPr>
          <w:color w:val="000000"/>
        </w:rPr>
        <w:t xml:space="preserve"> Протоколы об административных правонарушениях за нарушения настоящих Правил составляются в соответствии с законодательством Российской Федерации, Омской области и муниципальными правовыми актами   муниципального образования.</w:t>
      </w:r>
    </w:p>
    <w:p w:rsidR="00B659B5" w:rsidRDefault="00B659B5" w:rsidP="00B659B5">
      <w:pPr>
        <w:ind w:firstLine="709"/>
        <w:jc w:val="both"/>
        <w:rPr>
          <w:color w:val="000000"/>
        </w:rPr>
      </w:pPr>
      <w:r w:rsidRPr="00A62DEC">
        <w:rPr>
          <w:b/>
          <w:color w:val="000000"/>
        </w:rPr>
        <w:t>11.3.</w:t>
      </w:r>
      <w:r>
        <w:rPr>
          <w:color w:val="000000"/>
        </w:rPr>
        <w:t xml:space="preserve"> Лица, уполномоченные составлять протоколы об административных правонарушениях, вправе выдавать лицам, виновным в нарушении настоящих правил, обязательные для исполнения предписания об устранении выявленных нарушений.</w:t>
      </w:r>
    </w:p>
    <w:p w:rsidR="00B659B5" w:rsidRDefault="00B659B5" w:rsidP="00B659B5">
      <w:pPr>
        <w:ind w:firstLine="709"/>
        <w:jc w:val="both"/>
        <w:rPr>
          <w:color w:val="000000"/>
        </w:rPr>
      </w:pPr>
      <w:r w:rsidRPr="00A62DEC">
        <w:rPr>
          <w:b/>
          <w:color w:val="000000"/>
        </w:rPr>
        <w:t>11.4.</w:t>
      </w:r>
      <w:r>
        <w:rPr>
          <w:color w:val="000000"/>
        </w:rPr>
        <w:t xml:space="preserve"> Дела об административных правонарушениях рассматривают административные комиссии в соответствии с законодательством Российской Федерации, Омской области.</w:t>
      </w:r>
    </w:p>
    <w:p w:rsidR="00B659B5" w:rsidRDefault="00B659B5" w:rsidP="00B659B5">
      <w:pPr>
        <w:ind w:firstLine="709"/>
        <w:jc w:val="both"/>
        <w:rPr>
          <w:color w:val="000000"/>
        </w:rPr>
      </w:pPr>
      <w:r w:rsidRPr="00A62DEC">
        <w:rPr>
          <w:b/>
          <w:color w:val="000000"/>
        </w:rPr>
        <w:t>11.5.</w:t>
      </w:r>
      <w:r>
        <w:rPr>
          <w:color w:val="000000"/>
        </w:rPr>
        <w:t xml:space="preserve">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B659B5" w:rsidRDefault="00B659B5" w:rsidP="00B659B5">
      <w:pPr>
        <w:ind w:firstLine="709"/>
        <w:jc w:val="both"/>
        <w:rPr>
          <w:color w:val="000000"/>
        </w:rPr>
      </w:pPr>
      <w:r w:rsidRPr="00A62DEC">
        <w:rPr>
          <w:b/>
          <w:color w:val="000000"/>
        </w:rPr>
        <w:t>11.6.</w:t>
      </w:r>
      <w:r>
        <w:rPr>
          <w:color w:val="000000"/>
        </w:rPr>
        <w:t xml:space="preserve"> В случае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произведённых расходов правообладателями данных объектов благоустройства.</w:t>
      </w:r>
    </w:p>
    <w:p w:rsidR="00B659B5" w:rsidRDefault="00B659B5" w:rsidP="00B659B5">
      <w:pPr>
        <w:rPr>
          <w:color w:val="000000"/>
        </w:rPr>
      </w:pPr>
    </w:p>
    <w:p w:rsidR="00B659B5" w:rsidRDefault="00B659B5" w:rsidP="00B659B5">
      <w:pPr>
        <w:pStyle w:val="af3"/>
        <w:ind w:left="0" w:firstLine="0"/>
        <w:jc w:val="center"/>
        <w:rPr>
          <w:rFonts w:ascii="Times New Roman" w:hAnsi="Times New Roman" w:cs="Times New Roman"/>
          <w:color w:val="000000"/>
          <w:sz w:val="24"/>
          <w:szCs w:val="24"/>
        </w:rPr>
      </w:pPr>
      <w:bookmarkStart w:id="58" w:name="__RefHeading___Toc480964687"/>
      <w:bookmarkStart w:id="59" w:name="sub_120165"/>
      <w:bookmarkEnd w:id="58"/>
      <w:r>
        <w:rPr>
          <w:rStyle w:val="a9"/>
          <w:rFonts w:ascii="Times New Roman" w:hAnsi="Times New Roman" w:cs="Times New Roman"/>
          <w:caps/>
          <w:color w:val="000000"/>
          <w:sz w:val="24"/>
          <w:szCs w:val="24"/>
        </w:rPr>
        <w:t xml:space="preserve">12. </w:t>
      </w:r>
      <w:r>
        <w:rPr>
          <w:rFonts w:ascii="Times New Roman" w:hAnsi="Times New Roman" w:cs="Times New Roman"/>
          <w:b/>
          <w:caps/>
          <w:color w:val="000000"/>
          <w:sz w:val="24"/>
          <w:szCs w:val="24"/>
        </w:rPr>
        <w:t>Контроль за соблюдением Правил благоустройства территории муниципального образования</w:t>
      </w:r>
    </w:p>
    <w:p w:rsidR="00B659B5" w:rsidRDefault="00B659B5" w:rsidP="00B659B5">
      <w:pPr>
        <w:rPr>
          <w:color w:val="000000"/>
        </w:rPr>
      </w:pPr>
    </w:p>
    <w:bookmarkEnd w:id="59"/>
    <w:p w:rsidR="00B659B5" w:rsidRDefault="00B659B5" w:rsidP="00B659B5">
      <w:pPr>
        <w:ind w:firstLine="709"/>
        <w:jc w:val="both"/>
        <w:rPr>
          <w:color w:val="000000"/>
        </w:rPr>
      </w:pPr>
      <w:r w:rsidRPr="00A547CB">
        <w:rPr>
          <w:b/>
          <w:color w:val="000000"/>
        </w:rPr>
        <w:t>12.1.</w:t>
      </w:r>
      <w:r>
        <w:rPr>
          <w:color w:val="000000"/>
        </w:rPr>
        <w:t xml:space="preserve"> Организация работ по благоустройству и озеленению территории, освещению улиц, сбору и вывозу бытовых и промышленных отходов возлагается на уполномоченные органы администрации   муниципального образования, муниципальные учреждения в соответствии с их полномочиями, </w:t>
      </w:r>
      <w:r w:rsidR="00A75933">
        <w:rPr>
          <w:color w:val="000000"/>
        </w:rPr>
        <w:t>определёнными правовыми актами м</w:t>
      </w:r>
      <w:r>
        <w:rPr>
          <w:color w:val="000000"/>
        </w:rPr>
        <w:t>униципального образования.</w:t>
      </w:r>
    </w:p>
    <w:p w:rsidR="00B659B5" w:rsidRDefault="00B659B5" w:rsidP="00B659B5">
      <w:pPr>
        <w:ind w:firstLine="709"/>
        <w:jc w:val="both"/>
        <w:rPr>
          <w:color w:val="000000"/>
        </w:rPr>
      </w:pPr>
      <w:r w:rsidRPr="00A547CB">
        <w:rPr>
          <w:b/>
          <w:color w:val="000000"/>
        </w:rPr>
        <w:t>12.2.</w:t>
      </w:r>
      <w:r>
        <w:rPr>
          <w:color w:val="000000"/>
        </w:rPr>
        <w:t xml:space="preserve"> Контроль за выполнением настоящих Правил осуществляется в соответствии с законодательством Российской Федерации, Омской области и муниципальными правовыми актами муниципального образования.</w:t>
      </w:r>
    </w:p>
    <w:p w:rsidR="00B659B5" w:rsidRDefault="00B659B5" w:rsidP="00B659B5">
      <w:pPr>
        <w:pStyle w:val="a7"/>
        <w:jc w:val="right"/>
        <w:rPr>
          <w:b/>
          <w:bCs/>
          <w:color w:val="000000"/>
        </w:rPr>
      </w:pPr>
    </w:p>
    <w:p w:rsidR="00B659B5" w:rsidRDefault="00B659B5" w:rsidP="00B659B5">
      <w:pPr>
        <w:pStyle w:val="a7"/>
        <w:jc w:val="right"/>
        <w:rPr>
          <w:color w:val="000000"/>
        </w:rPr>
      </w:pPr>
      <w:r>
        <w:rPr>
          <w:b/>
          <w:bCs/>
          <w:color w:val="000000"/>
        </w:rPr>
        <w:t>Приложение № 1</w:t>
      </w:r>
    </w:p>
    <w:p w:rsidR="00B659B5" w:rsidRDefault="00B659B5" w:rsidP="00B659B5">
      <w:pPr>
        <w:pStyle w:val="a7"/>
        <w:jc w:val="right"/>
        <w:rPr>
          <w:color w:val="000000"/>
        </w:rPr>
      </w:pPr>
    </w:p>
    <w:p w:rsidR="00B659B5" w:rsidRDefault="00B659B5" w:rsidP="00B659B5">
      <w:pPr>
        <w:pStyle w:val="a7"/>
        <w:jc w:val="center"/>
        <w:rPr>
          <w:color w:val="000000"/>
        </w:rPr>
      </w:pPr>
      <w:r>
        <w:rPr>
          <w:color w:val="000000"/>
        </w:rPr>
        <w:t>Рекомендуемые параметры</w:t>
      </w:r>
    </w:p>
    <w:p w:rsidR="00B659B5" w:rsidRDefault="00B659B5" w:rsidP="00B659B5">
      <w:pPr>
        <w:pStyle w:val="a7"/>
        <w:jc w:val="center"/>
        <w:rPr>
          <w:color w:val="000000"/>
        </w:rPr>
      </w:pPr>
      <w:bookmarkStart w:id="60" w:name="__RefHeading___Toc480964688"/>
      <w:bookmarkEnd w:id="60"/>
      <w:r>
        <w:rPr>
          <w:color w:val="000000"/>
        </w:rPr>
        <w:t>Таблица 1. Зависимость уклона пандуса от высоты подъема</w:t>
      </w:r>
    </w:p>
    <w:p w:rsidR="00B659B5" w:rsidRDefault="00B659B5" w:rsidP="00B659B5">
      <w:pPr>
        <w:pStyle w:val="a7"/>
        <w:rPr>
          <w:color w:val="000000"/>
        </w:rPr>
      </w:pPr>
    </w:p>
    <w:p w:rsidR="00B659B5" w:rsidRDefault="00B659B5" w:rsidP="00B659B5">
      <w:pPr>
        <w:pStyle w:val="a7"/>
        <w:jc w:val="right"/>
        <w:rPr>
          <w:color w:val="000000"/>
        </w:rPr>
      </w:pPr>
      <w:r>
        <w:rPr>
          <w:color w:val="000000"/>
        </w:rPr>
        <w:t>В миллиметрах</w:t>
      </w:r>
    </w:p>
    <w:tbl>
      <w:tblPr>
        <w:tblW w:w="0" w:type="auto"/>
        <w:tblInd w:w="-40" w:type="dxa"/>
        <w:tblLayout w:type="fixed"/>
        <w:tblCellMar>
          <w:top w:w="102" w:type="dxa"/>
          <w:left w:w="62" w:type="dxa"/>
          <w:bottom w:w="102" w:type="dxa"/>
          <w:right w:w="62" w:type="dxa"/>
        </w:tblCellMar>
        <w:tblLook w:val="0000"/>
      </w:tblPr>
      <w:tblGrid>
        <w:gridCol w:w="5062"/>
        <w:gridCol w:w="4431"/>
      </w:tblGrid>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Уклон пандуса (соотношение)</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Высота подъема</w:t>
            </w:r>
          </w:p>
        </w:tc>
      </w:tr>
      <w:tr w:rsidR="00B659B5" w:rsidTr="0030767C">
        <w:trPr>
          <w:trHeight w:val="281"/>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1:8 до 1:10</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75</w:t>
            </w:r>
          </w:p>
        </w:tc>
      </w:tr>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1:10,1 до 1:12</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150</w:t>
            </w:r>
          </w:p>
        </w:tc>
      </w:tr>
      <w:tr w:rsidR="00B659B5" w:rsidTr="0030767C">
        <w:trPr>
          <w:trHeight w:val="295"/>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1:12,1 до 1:15</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600</w:t>
            </w:r>
          </w:p>
        </w:tc>
      </w:tr>
      <w:tr w:rsidR="00B659B5" w:rsidTr="0030767C">
        <w:trPr>
          <w:trHeight w:val="281"/>
        </w:trPr>
        <w:tc>
          <w:tcPr>
            <w:tcW w:w="5062" w:type="dxa"/>
            <w:tcBorders>
              <w:top w:val="single" w:sz="4" w:space="0" w:color="000000"/>
              <w:left w:val="single" w:sz="4" w:space="0" w:color="000000"/>
              <w:bottom w:val="single" w:sz="4" w:space="0" w:color="000000"/>
            </w:tcBorders>
            <w:shd w:val="clear" w:color="auto" w:fill="auto"/>
          </w:tcPr>
          <w:p w:rsidR="00B659B5" w:rsidRDefault="00B659B5" w:rsidP="0030767C">
            <w:pPr>
              <w:pStyle w:val="a7"/>
              <w:jc w:val="center"/>
              <w:rPr>
                <w:color w:val="000000"/>
              </w:rPr>
            </w:pPr>
            <w:r>
              <w:rPr>
                <w:color w:val="000000"/>
              </w:rPr>
              <w:t>От 1:15,1 до 1:20</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7"/>
              <w:jc w:val="center"/>
            </w:pPr>
            <w:r>
              <w:rPr>
                <w:color w:val="000000"/>
              </w:rPr>
              <w:t>760</w:t>
            </w:r>
          </w:p>
        </w:tc>
      </w:tr>
    </w:tbl>
    <w:p w:rsidR="00B659B5" w:rsidRDefault="00B659B5" w:rsidP="00B659B5">
      <w:pPr>
        <w:pStyle w:val="a7"/>
        <w:rPr>
          <w:color w:val="000000"/>
        </w:rPr>
      </w:pPr>
    </w:p>
    <w:p w:rsidR="00B659B5" w:rsidRDefault="00B659B5" w:rsidP="00B659B5">
      <w:pPr>
        <w:pStyle w:val="a7"/>
        <w:jc w:val="center"/>
        <w:rPr>
          <w:color w:val="000000"/>
        </w:rPr>
      </w:pPr>
      <w:bookmarkStart w:id="61" w:name="__RefHeading___Toc480964689"/>
      <w:bookmarkEnd w:id="61"/>
      <w:r>
        <w:rPr>
          <w:color w:val="000000"/>
        </w:rPr>
        <w:t xml:space="preserve">Таблица 2. Игровое и спортивное оборудование в соответствии </w:t>
      </w:r>
      <w:proofErr w:type="spellStart"/>
      <w:r>
        <w:rPr>
          <w:color w:val="000000"/>
        </w:rPr>
        <w:t>анатомо</w:t>
      </w:r>
      <w:proofErr w:type="spellEnd"/>
      <w:r>
        <w:rPr>
          <w:color w:val="000000"/>
        </w:rPr>
        <w:t xml:space="preserve"> – физиологическим особенностям разных возрастных групп</w:t>
      </w:r>
    </w:p>
    <w:p w:rsidR="00B659B5" w:rsidRDefault="00B659B5" w:rsidP="00B659B5">
      <w:pPr>
        <w:pStyle w:val="a7"/>
        <w:jc w:val="center"/>
        <w:rPr>
          <w:color w:val="000000"/>
        </w:rPr>
      </w:pPr>
    </w:p>
    <w:tbl>
      <w:tblPr>
        <w:tblW w:w="0" w:type="auto"/>
        <w:tblInd w:w="108" w:type="dxa"/>
        <w:tblLayout w:type="fixed"/>
        <w:tblLook w:val="0000"/>
      </w:tblPr>
      <w:tblGrid>
        <w:gridCol w:w="1680"/>
        <w:gridCol w:w="3045"/>
        <w:gridCol w:w="4701"/>
      </w:tblGrid>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Назначение оборудования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Игровое и физкультурное оборудование</w:t>
            </w:r>
          </w:p>
        </w:tc>
      </w:tr>
      <w:tr w:rsidR="00B659B5" w:rsidTr="0030767C">
        <w:tc>
          <w:tcPr>
            <w:tcW w:w="1680"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w:t>
            </w:r>
            <w:proofErr w:type="gramStart"/>
            <w:r w:rsidR="00F338B5">
              <w:rPr>
                <w:rFonts w:ascii="Times New Roman" w:hAnsi="Times New Roman" w:cs="Times New Roman"/>
                <w:color w:val="000000"/>
                <w:sz w:val="24"/>
                <w:szCs w:val="24"/>
              </w:rPr>
              <w:t>пред</w:t>
            </w:r>
            <w:proofErr w:type="gramEnd"/>
            <w:r w:rsidR="00F338B5">
              <w:rPr>
                <w:rFonts w:ascii="Times New Roman" w:hAnsi="Times New Roman" w:cs="Times New Roman"/>
                <w:color w:val="000000"/>
                <w:sz w:val="24"/>
                <w:szCs w:val="24"/>
              </w:rPr>
              <w:t xml:space="preserve"> дошкольного</w:t>
            </w:r>
            <w:r>
              <w:rPr>
                <w:rFonts w:ascii="Times New Roman" w:hAnsi="Times New Roman" w:cs="Times New Roman"/>
                <w:color w:val="000000"/>
                <w:sz w:val="24"/>
                <w:szCs w:val="24"/>
              </w:rPr>
              <w:t xml:space="preserve"> возраста (1-3 г)</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А) Для тихих игр, тренировки усидчивости, терпения, развития фантазии:</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pPr>
            <w:r>
              <w:rPr>
                <w:rFonts w:ascii="Times New Roman" w:hAnsi="Times New Roman" w:cs="Times New Roman"/>
                <w:color w:val="000000"/>
                <w:sz w:val="24"/>
                <w:szCs w:val="24"/>
              </w:rPr>
              <w:t>- песочницы</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Б) Для тренировки лазания, ходьбы, перешагивания, </w:t>
            </w:r>
            <w:proofErr w:type="spellStart"/>
            <w:r>
              <w:rPr>
                <w:rFonts w:ascii="Times New Roman" w:hAnsi="Times New Roman" w:cs="Times New Roman"/>
                <w:color w:val="000000"/>
                <w:sz w:val="24"/>
                <w:szCs w:val="24"/>
              </w:rPr>
              <w:t>подлезания</w:t>
            </w:r>
            <w:proofErr w:type="spellEnd"/>
            <w:r>
              <w:rPr>
                <w:rFonts w:ascii="Times New Roman" w:hAnsi="Times New Roman" w:cs="Times New Roman"/>
                <w:color w:val="000000"/>
                <w:sz w:val="24"/>
                <w:szCs w:val="24"/>
              </w:rPr>
              <w:t>, равновесия: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домики, пирамиды, гимнастические стенки, бумы, бревна, горки</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кубы деревянные 20x40x15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доски шириной 15, 20, 25 см, длиной 150, 200 и 250 см; доска деревянная - один конец приподнят на высоту 10-15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горка с поручнями, ступеньками и центральной площадкой, длина 240 см, высота 48 см (в центральной части), </w:t>
            </w:r>
            <w:r>
              <w:rPr>
                <w:rFonts w:ascii="Times New Roman" w:hAnsi="Times New Roman" w:cs="Times New Roman"/>
                <w:color w:val="000000"/>
                <w:sz w:val="24"/>
                <w:szCs w:val="24"/>
              </w:rPr>
              <w:lastRenderedPageBreak/>
              <w:t>ширина ступеньки - 70 см;</w:t>
            </w:r>
          </w:p>
          <w:p w:rsidR="00B659B5" w:rsidRDefault="00B659B5" w:rsidP="0030767C">
            <w:pPr>
              <w:pStyle w:val="af5"/>
            </w:pPr>
            <w:r>
              <w:rPr>
                <w:rFonts w:ascii="Times New Roman" w:hAnsi="Times New Roman" w:cs="Times New Roman"/>
                <w:color w:val="000000"/>
                <w:sz w:val="24"/>
                <w:szCs w:val="24"/>
              </w:rPr>
              <w:t>- лестница-стремянка, высота 100 или 150 см, расстояние между перекладинами - 10 и 15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pPr>
            <w:r>
              <w:rPr>
                <w:rFonts w:ascii="Times New Roman" w:hAnsi="Times New Roman" w:cs="Times New Roman"/>
                <w:color w:val="000000"/>
                <w:sz w:val="24"/>
                <w:szCs w:val="24"/>
              </w:rPr>
              <w:t>- качели и качалки.</w:t>
            </w:r>
          </w:p>
        </w:tc>
      </w:tr>
      <w:tr w:rsidR="00B659B5" w:rsidTr="0030767C">
        <w:tc>
          <w:tcPr>
            <w:tcW w:w="1680"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Дети дошкольного возраста (3-7 лет)</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А) Для обучения и совершенствования лазания: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пирамиды с вертикальными и горизонтальными перекладинами;</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лестницы различной конфигурации, со встроенными обручами, полусферы;</w:t>
            </w:r>
          </w:p>
          <w:p w:rsidR="00B659B5" w:rsidRDefault="00B659B5" w:rsidP="0030767C">
            <w:pPr>
              <w:pStyle w:val="af5"/>
            </w:pPr>
            <w:r>
              <w:rPr>
                <w:rFonts w:ascii="Times New Roman" w:hAnsi="Times New Roman" w:cs="Times New Roman"/>
                <w:color w:val="000000"/>
                <w:sz w:val="24"/>
                <w:szCs w:val="24"/>
              </w:rPr>
              <w:t>- доска деревянная на высоте 10-15 см (устанавливается на специальных подставках).</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Б) Для обучения равновесию, перешагиванию, перепрыгиванию, спрыгиванию:</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бревно со стесанным верхом, прочно закрепленное, лежащее на земле, длина 2,5-3,5 м, ширина 20-30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бум "Крокодил", длина 2,5 м, ширина 20 см, высота 20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гимнастическое бревно, длина горизонтальной части 3,5 м, наклонной - 1,2 м, горизонтальной части 30 или 50 см, диаметр бревна - 27 см;</w:t>
            </w:r>
          </w:p>
          <w:p w:rsidR="00B659B5" w:rsidRDefault="00B659B5" w:rsidP="0030767C">
            <w:pPr>
              <w:pStyle w:val="af5"/>
            </w:pPr>
            <w:r>
              <w:rPr>
                <w:rFonts w:ascii="Times New Roman" w:hAnsi="Times New Roman" w:cs="Times New Roman"/>
                <w:color w:val="000000"/>
                <w:sz w:val="24"/>
                <w:szCs w:val="24"/>
              </w:rPr>
              <w:t>- гимнастическая скамейка, длина 3 м, ширина 20 см, толщина 3 см, высота 20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В) Для обучения вхождению, лазанью, движению на четвереньках, скатыванию:</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горка с поручнями, длина 2 м, высота 60 см;</w:t>
            </w:r>
          </w:p>
          <w:p w:rsidR="00B659B5" w:rsidRDefault="00B659B5" w:rsidP="0030767C">
            <w:pPr>
              <w:pStyle w:val="af5"/>
            </w:pPr>
            <w:r>
              <w:rPr>
                <w:rFonts w:ascii="Times New Roman" w:hAnsi="Times New Roman" w:cs="Times New Roman"/>
                <w:color w:val="000000"/>
                <w:sz w:val="24"/>
                <w:szCs w:val="24"/>
              </w:rPr>
              <w:t>- горка с лесенкой и скатом, длина 240, высота 80, длина лесенки и ската - 90 см, ширина лесенки и ската - 70 см</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Г) Для обучения развитию силы, гибкости, координации движений:</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гимнастическая стенка, высота 3 м, ширина пролетов не менее 1 м, диаметр перекладины - 22 мм, расстояние между перекладинами - 25 см;</w:t>
            </w:r>
          </w:p>
          <w:p w:rsidR="00B659B5" w:rsidRDefault="00B659B5" w:rsidP="0030767C">
            <w:pPr>
              <w:pStyle w:val="af5"/>
            </w:pPr>
            <w:r>
              <w:rPr>
                <w:rFonts w:ascii="Times New Roman" w:hAnsi="Times New Roman" w:cs="Times New Roman"/>
                <w:color w:val="000000"/>
                <w:sz w:val="24"/>
                <w:szCs w:val="24"/>
              </w:rPr>
              <w:t>- гимнастические столбики</w:t>
            </w:r>
          </w:p>
        </w:tc>
      </w:tr>
      <w:tr w:rsidR="00B659B5" w:rsidTr="0030767C">
        <w:tc>
          <w:tcPr>
            <w:tcW w:w="1680" w:type="dxa"/>
            <w:vMerge/>
            <w:tcBorders>
              <w:top w:val="single" w:sz="4" w:space="0" w:color="000000"/>
              <w:left w:val="single" w:sz="4" w:space="0" w:color="000000"/>
              <w:bottom w:val="single" w:sz="4" w:space="0" w:color="000000"/>
            </w:tcBorders>
            <w:shd w:val="clear" w:color="auto" w:fill="auto"/>
          </w:tcPr>
          <w:p w:rsidR="00B659B5" w:rsidRDefault="00B659B5" w:rsidP="0030767C">
            <w:pPr>
              <w:pStyle w:val="af4"/>
              <w:snapToGrid w:val="0"/>
              <w:rPr>
                <w:rFonts w:ascii="Times New Roman" w:hAnsi="Times New Roman" w:cs="Times New Roman"/>
                <w:color w:val="000000"/>
                <w:sz w:val="24"/>
                <w:szCs w:val="24"/>
              </w:rPr>
            </w:pP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 Для развития глазомера, точности движений, ловкости, для обучения метания в цель:</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стойка с обручами для метания в цель, высота 120-130 см, диаметр обруча 40-50 см;</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 оборудование для метания в виде "цветка", "петуха", центр мишени расположен на высоте 120 см (мл. </w:t>
            </w:r>
            <w:proofErr w:type="spellStart"/>
            <w:r>
              <w:rPr>
                <w:rFonts w:ascii="Times New Roman" w:hAnsi="Times New Roman" w:cs="Times New Roman"/>
                <w:color w:val="000000"/>
                <w:sz w:val="24"/>
                <w:szCs w:val="24"/>
              </w:rPr>
              <w:t>дошк</w:t>
            </w:r>
            <w:proofErr w:type="spellEnd"/>
            <w:r>
              <w:rPr>
                <w:rFonts w:ascii="Times New Roman" w:hAnsi="Times New Roman" w:cs="Times New Roman"/>
                <w:color w:val="000000"/>
                <w:sz w:val="24"/>
                <w:szCs w:val="24"/>
              </w:rPr>
              <w:t xml:space="preserve">.), - 150-200 см (ст. </w:t>
            </w:r>
            <w:proofErr w:type="spellStart"/>
            <w:r>
              <w:rPr>
                <w:rFonts w:ascii="Times New Roman" w:hAnsi="Times New Roman" w:cs="Times New Roman"/>
                <w:color w:val="000000"/>
                <w:sz w:val="24"/>
                <w:szCs w:val="24"/>
              </w:rPr>
              <w:t>дошк</w:t>
            </w:r>
            <w:proofErr w:type="spellEnd"/>
            <w:r>
              <w:rPr>
                <w:rFonts w:ascii="Times New Roman" w:hAnsi="Times New Roman" w:cs="Times New Roman"/>
                <w:color w:val="000000"/>
                <w:sz w:val="24"/>
                <w:szCs w:val="24"/>
              </w:rPr>
              <w:t>);</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кольцебросы</w:t>
            </w:r>
            <w:proofErr w:type="spellEnd"/>
            <w:r>
              <w:rPr>
                <w:rFonts w:ascii="Times New Roman" w:hAnsi="Times New Roman" w:cs="Times New Roman"/>
                <w:color w:val="000000"/>
                <w:sz w:val="24"/>
                <w:szCs w:val="24"/>
              </w:rPr>
              <w:t xml:space="preserve"> - доска с укрепленными колышками высотой 15-20 см, </w:t>
            </w:r>
            <w:proofErr w:type="spellStart"/>
            <w:r>
              <w:rPr>
                <w:rFonts w:ascii="Times New Roman" w:hAnsi="Times New Roman" w:cs="Times New Roman"/>
                <w:color w:val="000000"/>
                <w:sz w:val="24"/>
                <w:szCs w:val="24"/>
              </w:rPr>
              <w:t>кольцебросы</w:t>
            </w:r>
            <w:proofErr w:type="spellEnd"/>
            <w:r>
              <w:rPr>
                <w:rFonts w:ascii="Times New Roman" w:hAnsi="Times New Roman" w:cs="Times New Roman"/>
                <w:color w:val="000000"/>
                <w:sz w:val="24"/>
                <w:szCs w:val="24"/>
              </w:rPr>
              <w:t xml:space="preserve"> могут быть расположены горизонтально и наклонно;</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rsidR="00B659B5" w:rsidRDefault="00B659B5" w:rsidP="0030767C">
            <w:pPr>
              <w:pStyle w:val="af5"/>
            </w:pPr>
            <w:r>
              <w:rPr>
                <w:rFonts w:ascii="Times New Roman" w:hAnsi="Times New Roman" w:cs="Times New Roman"/>
                <w:color w:val="000000"/>
                <w:sz w:val="24"/>
                <w:szCs w:val="24"/>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Дети школьного возраста</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Для общего физического развития: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гимнастическая стенка высотой не менее 3 м, количество пролетов 4-6;</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разновысокие перекладины, перекладина-эспандер для выполнения силовых упражнений в висе;</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рукоход</w:t>
            </w:r>
            <w:proofErr w:type="spellEnd"/>
            <w:r>
              <w:rPr>
                <w:rFonts w:ascii="Times New Roman" w:hAnsi="Times New Roman" w:cs="Times New Roman"/>
                <w:color w:val="000000"/>
                <w:sz w:val="24"/>
                <w:szCs w:val="24"/>
              </w:rPr>
              <w:t>" различной конфигурации для обучения передвижению разными способами, висам, подтягиванию;</w:t>
            </w:r>
          </w:p>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спортивно-гимнастические комплексы - 5-6 горизонтальных перекладин, укрепленных на разной высоте, к </w:t>
            </w:r>
            <w:r>
              <w:rPr>
                <w:rFonts w:ascii="Times New Roman" w:hAnsi="Times New Roman" w:cs="Times New Roman"/>
                <w:color w:val="000000"/>
                <w:sz w:val="24"/>
                <w:szCs w:val="24"/>
              </w:rPr>
              <w:lastRenderedPageBreak/>
              <w:t>перекладинам могут прикрепляться спортивные снаряды: кольца, трапеции, качели, шесты и др.;</w:t>
            </w:r>
          </w:p>
          <w:p w:rsidR="00B659B5" w:rsidRDefault="00B659B5" w:rsidP="0030767C">
            <w:pPr>
              <w:pStyle w:val="af5"/>
            </w:pPr>
            <w:r>
              <w:rPr>
                <w:rFonts w:ascii="Times New Roman" w:hAnsi="Times New Roman" w:cs="Times New Roman"/>
                <w:color w:val="000000"/>
                <w:sz w:val="24"/>
                <w:szCs w:val="24"/>
              </w:rPr>
              <w:t>- сочлененные перекладины разной высоты: 1,5 - 2, 2 - 3 м, могут располагаться по одной линии или в форме букв "Г", "Т" или змейкой.</w:t>
            </w:r>
          </w:p>
        </w:tc>
      </w:tr>
      <w:tr w:rsidR="00B659B5" w:rsidTr="0030767C">
        <w:tc>
          <w:tcPr>
            <w:tcW w:w="168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Дети старшего школьного возраста</w:t>
            </w:r>
          </w:p>
        </w:tc>
        <w:tc>
          <w:tcPr>
            <w:tcW w:w="3045"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Для улучшения мышечной силы, телосложения и общего физического развития</w:t>
            </w:r>
          </w:p>
        </w:tc>
        <w:tc>
          <w:tcPr>
            <w:tcW w:w="470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 спортивные комплексы;</w:t>
            </w:r>
          </w:p>
          <w:p w:rsidR="00B659B5" w:rsidRDefault="00B659B5" w:rsidP="0030767C">
            <w:pPr>
              <w:pStyle w:val="af5"/>
            </w:pPr>
            <w:r>
              <w:rPr>
                <w:rFonts w:ascii="Times New Roman" w:hAnsi="Times New Roman" w:cs="Times New Roman"/>
                <w:color w:val="000000"/>
                <w:sz w:val="24"/>
                <w:szCs w:val="24"/>
              </w:rPr>
              <w:t>- спортивно-игровые комплексы (</w:t>
            </w:r>
            <w:proofErr w:type="spellStart"/>
            <w:r>
              <w:rPr>
                <w:rFonts w:ascii="Times New Roman" w:hAnsi="Times New Roman" w:cs="Times New Roman"/>
                <w:color w:val="000000"/>
                <w:sz w:val="24"/>
                <w:szCs w:val="24"/>
              </w:rPr>
              <w:t>микроскалодромы</w:t>
            </w:r>
            <w:proofErr w:type="spellEnd"/>
            <w:r>
              <w:rPr>
                <w:rFonts w:ascii="Times New Roman" w:hAnsi="Times New Roman" w:cs="Times New Roman"/>
                <w:color w:val="000000"/>
                <w:sz w:val="24"/>
                <w:szCs w:val="24"/>
              </w:rPr>
              <w:t>, велодромы и т.п.).</w:t>
            </w:r>
          </w:p>
        </w:tc>
      </w:tr>
    </w:tbl>
    <w:p w:rsidR="00B659B5" w:rsidRDefault="00B659B5" w:rsidP="00B659B5">
      <w:pPr>
        <w:pStyle w:val="a7"/>
        <w:jc w:val="center"/>
        <w:rPr>
          <w:color w:val="000000"/>
        </w:rPr>
      </w:pPr>
    </w:p>
    <w:p w:rsidR="00A34862" w:rsidRDefault="00A34862" w:rsidP="00B659B5">
      <w:pPr>
        <w:pStyle w:val="a7"/>
        <w:jc w:val="center"/>
        <w:rPr>
          <w:color w:val="000000"/>
        </w:rPr>
      </w:pPr>
      <w:bookmarkStart w:id="62" w:name="__RefHeading___Toc480964690"/>
      <w:bookmarkEnd w:id="62"/>
    </w:p>
    <w:p w:rsidR="00B659B5" w:rsidRDefault="00B659B5" w:rsidP="00B659B5">
      <w:pPr>
        <w:pStyle w:val="a7"/>
        <w:jc w:val="center"/>
        <w:rPr>
          <w:color w:val="000000"/>
        </w:rPr>
      </w:pPr>
      <w:r>
        <w:rPr>
          <w:color w:val="000000"/>
        </w:rPr>
        <w:t>Таблица 3. Минимальные расстояния безопасности</w:t>
      </w:r>
    </w:p>
    <w:p w:rsidR="00B659B5" w:rsidRDefault="00B659B5" w:rsidP="00B659B5">
      <w:pPr>
        <w:pStyle w:val="a7"/>
        <w:jc w:val="center"/>
        <w:rPr>
          <w:color w:val="000000"/>
        </w:rPr>
      </w:pPr>
      <w:bookmarkStart w:id="63" w:name="__RefHeading___Toc480964691"/>
      <w:bookmarkEnd w:id="63"/>
      <w:r>
        <w:rPr>
          <w:color w:val="000000"/>
        </w:rPr>
        <w:t>при размещении игрового оборудования</w:t>
      </w:r>
    </w:p>
    <w:p w:rsidR="00B659B5" w:rsidRDefault="00B659B5" w:rsidP="00B659B5">
      <w:pPr>
        <w:pStyle w:val="a7"/>
        <w:jc w:val="center"/>
        <w:rPr>
          <w:color w:val="000000"/>
        </w:rPr>
      </w:pPr>
    </w:p>
    <w:tbl>
      <w:tblPr>
        <w:tblW w:w="0" w:type="auto"/>
        <w:tblInd w:w="-40" w:type="dxa"/>
        <w:tblLayout w:type="fixed"/>
        <w:tblCellMar>
          <w:top w:w="102" w:type="dxa"/>
          <w:left w:w="62" w:type="dxa"/>
          <w:bottom w:w="102" w:type="dxa"/>
          <w:right w:w="62" w:type="dxa"/>
        </w:tblCellMar>
        <w:tblLook w:val="0000"/>
      </w:tblPr>
      <w:tblGrid>
        <w:gridCol w:w="2475"/>
        <w:gridCol w:w="7018"/>
      </w:tblGrid>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Игровое оборудование</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Минимальные расстояния</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Качели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1,5 м в стороны от боковых конструкций и не менее 2,0 м вперед (назад) от крайних точек качели в состоянии наклона</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Качалки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1,0 м в стороны от боковых конструкций и не менее 1,5 м вперед от крайних точек качалки в состоянии наклона</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Карусели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2 м в стороны от боковых конструкций и не менее 3 м вверх от нижней вращающейся поверхности карусели</w:t>
            </w:r>
          </w:p>
        </w:tc>
      </w:tr>
      <w:tr w:rsidR="00B659B5" w:rsidTr="0030767C">
        <w:tc>
          <w:tcPr>
            <w:tcW w:w="24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Горки</w:t>
            </w:r>
          </w:p>
        </w:tc>
        <w:tc>
          <w:tcPr>
            <w:tcW w:w="7018"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ind w:firstLine="283"/>
              <w:jc w:val="both"/>
            </w:pPr>
            <w:r>
              <w:rPr>
                <w:color w:val="000000"/>
              </w:rPr>
              <w:t>не менее 1 м от боковых сторон и 2 м вперед от нижнего края ската горки</w:t>
            </w:r>
          </w:p>
        </w:tc>
      </w:tr>
    </w:tbl>
    <w:p w:rsidR="00B659B5" w:rsidRDefault="00B659B5" w:rsidP="00B659B5">
      <w:pPr>
        <w:pStyle w:val="a7"/>
        <w:rPr>
          <w:color w:val="000000"/>
        </w:rPr>
      </w:pPr>
    </w:p>
    <w:p w:rsidR="00B659B5" w:rsidRDefault="00B659B5" w:rsidP="00B659B5">
      <w:pPr>
        <w:autoSpaceDE w:val="0"/>
        <w:jc w:val="center"/>
        <w:rPr>
          <w:color w:val="000000"/>
        </w:rPr>
      </w:pPr>
      <w:bookmarkStart w:id="64" w:name="__RefHeading___Toc480964692"/>
      <w:bookmarkEnd w:id="64"/>
      <w:r>
        <w:rPr>
          <w:color w:val="000000"/>
        </w:rPr>
        <w:t>Таблица 4. Требования к игровому оборудованию</w:t>
      </w:r>
    </w:p>
    <w:tbl>
      <w:tblPr>
        <w:tblW w:w="0" w:type="auto"/>
        <w:tblInd w:w="-40" w:type="dxa"/>
        <w:tblLayout w:type="fixed"/>
        <w:tblCellMar>
          <w:top w:w="102" w:type="dxa"/>
          <w:left w:w="62" w:type="dxa"/>
          <w:bottom w:w="102" w:type="dxa"/>
          <w:right w:w="62" w:type="dxa"/>
        </w:tblCellMar>
        <w:tblLook w:val="0000"/>
      </w:tblPr>
      <w:tblGrid>
        <w:gridCol w:w="2640"/>
        <w:gridCol w:w="6853"/>
      </w:tblGrid>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Игровое оборудование</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Требования</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Качели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Качалки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Высота от земли до сиденья в состоянии равновесия должна быть 550 - 750 мм. Максимальный наклон сиденья при движении </w:t>
            </w:r>
            <w:r>
              <w:rPr>
                <w:color w:val="000000"/>
              </w:rPr>
              <w:lastRenderedPageBreak/>
              <w:t>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lastRenderedPageBreak/>
              <w:t>Карусели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659B5" w:rsidTr="0030767C">
        <w:tc>
          <w:tcPr>
            <w:tcW w:w="264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Горки</w:t>
            </w:r>
          </w:p>
        </w:tc>
        <w:tc>
          <w:tcPr>
            <w:tcW w:w="6853"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B659B5" w:rsidRDefault="00B659B5" w:rsidP="00B659B5">
      <w:pPr>
        <w:jc w:val="center"/>
        <w:rPr>
          <w:color w:val="000000"/>
        </w:rPr>
      </w:pPr>
      <w:bookmarkStart w:id="65" w:name="__RefHeading___Toc480964693"/>
    </w:p>
    <w:p w:rsidR="00A34862" w:rsidRDefault="00A34862" w:rsidP="00B659B5">
      <w:pPr>
        <w:jc w:val="center"/>
        <w:rPr>
          <w:color w:val="000000"/>
        </w:rPr>
      </w:pPr>
    </w:p>
    <w:p w:rsidR="00B659B5" w:rsidRDefault="00B659B5" w:rsidP="00B659B5">
      <w:pPr>
        <w:jc w:val="center"/>
        <w:rPr>
          <w:color w:val="000000"/>
        </w:rPr>
      </w:pPr>
      <w:r>
        <w:rPr>
          <w:color w:val="000000"/>
        </w:rPr>
        <w:t>Таблица 5. Расчет ширины пешеходных коммуникаций</w:t>
      </w:r>
      <w:bookmarkEnd w:id="65"/>
    </w:p>
    <w:p w:rsidR="00B659B5" w:rsidRDefault="00B659B5" w:rsidP="00B659B5">
      <w:r>
        <w:rPr>
          <w:color w:val="000000"/>
        </w:rPr>
        <w:t>Расчет ширины тротуаров и других пешеходных коммуникаций производится по формуле:</w:t>
      </w:r>
    </w:p>
    <w:p w:rsidR="00B659B5" w:rsidRDefault="00B659B5" w:rsidP="00B659B5">
      <w:r>
        <w:rPr>
          <w:noProof/>
          <w:color w:val="000000"/>
        </w:rPr>
        <w:drawing>
          <wp:inline distT="0" distB="0" distL="0" distR="0">
            <wp:extent cx="9525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228600"/>
                    </a:xfrm>
                    <a:prstGeom prst="rect">
                      <a:avLst/>
                    </a:prstGeom>
                    <a:solidFill>
                      <a:srgbClr val="FFFFFF"/>
                    </a:solidFill>
                    <a:ln>
                      <a:noFill/>
                    </a:ln>
                  </pic:spPr>
                </pic:pic>
              </a:graphicData>
            </a:graphic>
          </wp:inline>
        </w:drawing>
      </w:r>
      <w:r>
        <w:rPr>
          <w:color w:val="000000"/>
        </w:rPr>
        <w:t xml:space="preserve"> , где:</w:t>
      </w:r>
    </w:p>
    <w:p w:rsidR="00B659B5" w:rsidRDefault="00B659B5" w:rsidP="00B659B5">
      <w:r>
        <w:rPr>
          <w:noProof/>
          <w:color w:val="000000"/>
        </w:rPr>
        <w:drawing>
          <wp:inline distT="0" distB="0" distL="0" distR="0">
            <wp:extent cx="133350" cy="196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96850"/>
                    </a:xfrm>
                    <a:prstGeom prst="rect">
                      <a:avLst/>
                    </a:prstGeom>
                    <a:solidFill>
                      <a:srgbClr val="FFFFFF"/>
                    </a:solidFill>
                    <a:ln>
                      <a:noFill/>
                    </a:ln>
                  </pic:spPr>
                </pic:pic>
              </a:graphicData>
            </a:graphic>
          </wp:inline>
        </w:drawing>
      </w:r>
      <w:r>
        <w:rPr>
          <w:color w:val="000000"/>
        </w:rPr>
        <w:t xml:space="preserve"> - расчетная ширина пешеходной коммуникации, м;</w:t>
      </w:r>
    </w:p>
    <w:p w:rsidR="00B659B5" w:rsidRDefault="00B659B5" w:rsidP="00B659B5">
      <w:r>
        <w:rPr>
          <w:noProof/>
          <w:color w:val="000000"/>
        </w:rPr>
        <w:drawing>
          <wp:inline distT="0" distB="0" distL="0" distR="0">
            <wp:extent cx="1587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28600"/>
                    </a:xfrm>
                    <a:prstGeom prst="rect">
                      <a:avLst/>
                    </a:prstGeom>
                    <a:solidFill>
                      <a:srgbClr val="FFFFFF"/>
                    </a:solidFill>
                    <a:ln>
                      <a:noFill/>
                    </a:ln>
                  </pic:spPr>
                </pic:pic>
              </a:graphicData>
            </a:graphic>
          </wp:inline>
        </w:drawing>
      </w:r>
      <w:r>
        <w:rPr>
          <w:color w:val="000000"/>
        </w:rPr>
        <w:t xml:space="preserve"> - стандартная ширина одной полосы пешеходного движения, равная 0,75 м;</w:t>
      </w:r>
    </w:p>
    <w:p w:rsidR="00B659B5" w:rsidRDefault="00B659B5" w:rsidP="00B659B5">
      <w:r>
        <w:rPr>
          <w:noProof/>
          <w:color w:val="000000"/>
        </w:rPr>
        <w:drawing>
          <wp:inline distT="0" distB="0" distL="0" distR="0">
            <wp:extent cx="177800" cy="19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00" cy="196850"/>
                    </a:xfrm>
                    <a:prstGeom prst="rect">
                      <a:avLst/>
                    </a:prstGeom>
                    <a:solidFill>
                      <a:srgbClr val="FFFFFF"/>
                    </a:solidFill>
                    <a:ln>
                      <a:noFill/>
                    </a:ln>
                  </pic:spPr>
                </pic:pic>
              </a:graphicData>
            </a:graphic>
          </wp:inline>
        </w:drawing>
      </w:r>
      <w:r>
        <w:rPr>
          <w:color w:val="000000"/>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659B5" w:rsidRDefault="00B659B5" w:rsidP="00B659B5">
      <w:r>
        <w:rPr>
          <w:noProof/>
          <w:color w:val="000000"/>
        </w:rPr>
        <w:drawing>
          <wp:inline distT="0" distB="0" distL="0" distR="0">
            <wp:extent cx="127000" cy="196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 cy="196850"/>
                    </a:xfrm>
                    <a:prstGeom prst="rect">
                      <a:avLst/>
                    </a:prstGeom>
                    <a:solidFill>
                      <a:srgbClr val="FFFFFF"/>
                    </a:solidFill>
                    <a:ln>
                      <a:noFill/>
                    </a:ln>
                  </pic:spPr>
                </pic:pic>
              </a:graphicData>
            </a:graphic>
          </wp:inline>
        </w:drawing>
      </w:r>
      <w:r>
        <w:rPr>
          <w:color w:val="000000"/>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659B5" w:rsidRDefault="00B659B5" w:rsidP="00B659B5">
      <w:pPr>
        <w:rPr>
          <w:color w:val="000000"/>
        </w:rPr>
      </w:pPr>
      <w:r>
        <w:rPr>
          <w:noProof/>
          <w:color w:val="000000"/>
        </w:rPr>
        <w:drawing>
          <wp:inline distT="0" distB="0" distL="0" distR="0">
            <wp:extent cx="146050" cy="19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196850"/>
                    </a:xfrm>
                    <a:prstGeom prst="rect">
                      <a:avLst/>
                    </a:prstGeom>
                    <a:solidFill>
                      <a:srgbClr val="FFFFFF"/>
                    </a:solidFill>
                    <a:ln>
                      <a:noFill/>
                    </a:ln>
                  </pic:spPr>
                </pic:pic>
              </a:graphicData>
            </a:graphic>
          </wp:inline>
        </w:drawing>
      </w:r>
      <w:r>
        <w:rPr>
          <w:color w:val="000000"/>
        </w:rPr>
        <w:t xml:space="preserve"> - нормативная пропускная способность одной стандартной полосы пешеходной коммуникации, чел./час, которая определяется по таблице:</w:t>
      </w:r>
    </w:p>
    <w:p w:rsidR="00B659B5" w:rsidRDefault="00B659B5" w:rsidP="00B659B5">
      <w:pPr>
        <w:jc w:val="center"/>
        <w:rPr>
          <w:color w:val="000000"/>
        </w:rPr>
      </w:pPr>
      <w:bookmarkStart w:id="66" w:name="__RefHeading___Toc480964694"/>
      <w:bookmarkEnd w:id="66"/>
      <w:r>
        <w:rPr>
          <w:color w:val="000000"/>
        </w:rPr>
        <w:lastRenderedPageBreak/>
        <w:t>Пропускная способность пешеходных коммуникаций (человек в час)</w:t>
      </w:r>
    </w:p>
    <w:tbl>
      <w:tblPr>
        <w:tblW w:w="0" w:type="auto"/>
        <w:tblInd w:w="108" w:type="dxa"/>
        <w:tblLayout w:type="fixed"/>
        <w:tblLook w:val="0000"/>
      </w:tblPr>
      <w:tblGrid>
        <w:gridCol w:w="6390"/>
        <w:gridCol w:w="2900"/>
      </w:tblGrid>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Элементы пешеходных коммуникаций</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Пропускная способность одной полосы движения</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Тротуары, расположенные вдоль красной линии улиц с развитой торговой сетью</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700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Тротуары, расположенные вдоль красной линии улиц с незначительной торговой сетью</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800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Тротуары в пределах зеленых насаждений улиц и дорог (бульвары)</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800-1000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Пешеходные дороги (прогулочные)</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600-700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Пешеходные переходы через проезжую часть (наземные)</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1200-1500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Лестница</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500-600</w:t>
            </w:r>
          </w:p>
        </w:tc>
      </w:tr>
      <w:tr w:rsidR="00B659B5" w:rsidTr="0030767C">
        <w:tc>
          <w:tcPr>
            <w:tcW w:w="6390" w:type="dxa"/>
            <w:tcBorders>
              <w:top w:val="single" w:sz="4" w:space="0" w:color="000000"/>
              <w:left w:val="single" w:sz="4" w:space="0" w:color="000000"/>
              <w:bottom w:val="single" w:sz="4" w:space="0" w:color="000000"/>
            </w:tcBorders>
            <w:shd w:val="clear" w:color="auto" w:fill="auto"/>
          </w:tcPr>
          <w:p w:rsidR="00B659B5" w:rsidRDefault="00B659B5" w:rsidP="0030767C">
            <w:pPr>
              <w:pStyle w:val="af5"/>
              <w:rPr>
                <w:rFonts w:ascii="Times New Roman" w:hAnsi="Times New Roman" w:cs="Times New Roman"/>
                <w:color w:val="000000"/>
                <w:sz w:val="24"/>
                <w:szCs w:val="24"/>
              </w:rPr>
            </w:pPr>
            <w:r>
              <w:rPr>
                <w:rFonts w:ascii="Times New Roman" w:hAnsi="Times New Roman" w:cs="Times New Roman"/>
                <w:color w:val="000000"/>
                <w:sz w:val="24"/>
                <w:szCs w:val="24"/>
              </w:rPr>
              <w:t>Пандус (уклон 1:10)</w:t>
            </w:r>
          </w:p>
        </w:tc>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pPr>
            <w:r>
              <w:rPr>
                <w:rFonts w:ascii="Times New Roman" w:hAnsi="Times New Roman" w:cs="Times New Roman"/>
                <w:color w:val="000000"/>
                <w:sz w:val="24"/>
                <w:szCs w:val="24"/>
              </w:rPr>
              <w:t>700</w:t>
            </w:r>
          </w:p>
        </w:tc>
      </w:tr>
      <w:tr w:rsidR="00B659B5" w:rsidTr="0030767C">
        <w:tc>
          <w:tcPr>
            <w:tcW w:w="9290" w:type="dxa"/>
            <w:gridSpan w:val="2"/>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Предельная пропускная способность, принимаемая при определении максимальных нагрузок - 1500 чел./час.</w:t>
            </w:r>
          </w:p>
          <w:p w:rsidR="00B659B5" w:rsidRDefault="00B659B5" w:rsidP="0030767C">
            <w:pPr>
              <w:pStyle w:val="af4"/>
              <w:jc w:val="center"/>
            </w:pPr>
            <w:r>
              <w:rPr>
                <w:rFonts w:ascii="Times New Roman" w:hAnsi="Times New Roman" w:cs="Times New Roman"/>
                <w:color w:val="000000"/>
                <w:sz w:val="24"/>
                <w:szCs w:val="24"/>
              </w:rPr>
              <w:t>Примечания Ширина одной полосы пешеходного движения - 0,75 м.</w:t>
            </w:r>
          </w:p>
        </w:tc>
      </w:tr>
    </w:tbl>
    <w:p w:rsidR="00B659B5" w:rsidRDefault="00B659B5" w:rsidP="00B659B5">
      <w:pPr>
        <w:pStyle w:val="a7"/>
        <w:rPr>
          <w:color w:val="000000"/>
        </w:rPr>
      </w:pPr>
    </w:p>
    <w:p w:rsidR="00B659B5" w:rsidRDefault="00B659B5" w:rsidP="00B659B5">
      <w:pPr>
        <w:autoSpaceDE w:val="0"/>
        <w:jc w:val="center"/>
        <w:rPr>
          <w:color w:val="000000"/>
        </w:rPr>
      </w:pPr>
      <w:bookmarkStart w:id="67" w:name="__RefHeading___Toc480964695"/>
      <w:bookmarkEnd w:id="67"/>
      <w:r>
        <w:rPr>
          <w:color w:val="000000"/>
        </w:rPr>
        <w:t>Таблица 6. Комплексное благоустройство территории</w:t>
      </w:r>
    </w:p>
    <w:p w:rsidR="00B659B5" w:rsidRDefault="00B659B5" w:rsidP="00B659B5">
      <w:pPr>
        <w:autoSpaceDE w:val="0"/>
        <w:jc w:val="center"/>
        <w:rPr>
          <w:color w:val="000000"/>
        </w:rPr>
      </w:pPr>
      <w:bookmarkStart w:id="68" w:name="__RefHeading___Toc480964696"/>
      <w:bookmarkEnd w:id="68"/>
      <w:r>
        <w:rPr>
          <w:color w:val="000000"/>
        </w:rPr>
        <w:t>в зависимости от рекреационной нагрузки</w:t>
      </w:r>
    </w:p>
    <w:tbl>
      <w:tblPr>
        <w:tblW w:w="0" w:type="auto"/>
        <w:tblInd w:w="-40" w:type="dxa"/>
        <w:tblLayout w:type="fixed"/>
        <w:tblCellMar>
          <w:top w:w="102" w:type="dxa"/>
          <w:left w:w="62" w:type="dxa"/>
          <w:bottom w:w="102" w:type="dxa"/>
          <w:right w:w="62" w:type="dxa"/>
        </w:tblCellMar>
        <w:tblLook w:val="0000"/>
      </w:tblPr>
      <w:tblGrid>
        <w:gridCol w:w="1215"/>
        <w:gridCol w:w="1920"/>
        <w:gridCol w:w="2175"/>
        <w:gridCol w:w="4041"/>
      </w:tblGrid>
      <w:tr w:rsidR="00B659B5" w:rsidTr="0030767C">
        <w:trPr>
          <w:trHeight w:val="1335"/>
        </w:trPr>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Рекреационная нагрузка, чел./га</w:t>
            </w:r>
          </w:p>
        </w:tc>
        <w:tc>
          <w:tcPr>
            <w:tcW w:w="4095" w:type="dxa"/>
            <w:gridSpan w:val="2"/>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Режим пользования территорией посетителями</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Мероприятия благоустройства и озеленения</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До 5</w:t>
            </w:r>
          </w:p>
        </w:tc>
        <w:tc>
          <w:tcPr>
            <w:tcW w:w="1920"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свободный</w:t>
            </w:r>
          </w:p>
        </w:tc>
        <w:tc>
          <w:tcPr>
            <w:tcW w:w="217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ind w:left="-151"/>
              <w:jc w:val="center"/>
              <w:rPr>
                <w:color w:val="000000"/>
              </w:rPr>
            </w:pPr>
            <w:r>
              <w:rPr>
                <w:color w:val="000000"/>
              </w:rPr>
              <w:t>пользование всей территорией</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napToGrid w:val="0"/>
              <w:spacing w:after="200"/>
              <w:jc w:val="both"/>
              <w:rPr>
                <w:color w:val="000000"/>
              </w:rPr>
            </w:pP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5 - 25</w:t>
            </w:r>
          </w:p>
        </w:tc>
        <w:tc>
          <w:tcPr>
            <w:tcW w:w="1920" w:type="dxa"/>
            <w:vMerge w:val="restart"/>
            <w:tcBorders>
              <w:top w:val="single" w:sz="4" w:space="0" w:color="000000"/>
              <w:left w:val="single" w:sz="4" w:space="0" w:color="000000"/>
              <w:bottom w:val="single" w:sz="4" w:space="0" w:color="000000"/>
            </w:tcBorders>
            <w:shd w:val="clear" w:color="auto" w:fill="auto"/>
          </w:tcPr>
          <w:p w:rsidR="00B659B5" w:rsidRDefault="00A34862" w:rsidP="0030767C">
            <w:pPr>
              <w:autoSpaceDE w:val="0"/>
              <w:spacing w:after="200"/>
              <w:jc w:val="center"/>
              <w:rPr>
                <w:color w:val="000000"/>
              </w:rPr>
            </w:pPr>
            <w:r>
              <w:rPr>
                <w:color w:val="000000"/>
              </w:rPr>
              <w:t>Средне регулируемый</w:t>
            </w:r>
          </w:p>
        </w:tc>
        <w:tc>
          <w:tcPr>
            <w:tcW w:w="2175"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both"/>
              <w:rPr>
                <w:color w:val="000000"/>
              </w:rPr>
            </w:pPr>
            <w:r>
              <w:rPr>
                <w:color w:val="000000"/>
              </w:rPr>
              <w:t xml:space="preserve">Движение преимущественно по </w:t>
            </w:r>
            <w:proofErr w:type="spellStart"/>
            <w:r>
              <w:rPr>
                <w:color w:val="000000"/>
              </w:rPr>
              <w:t>дорожно-тропиночной</w:t>
            </w:r>
            <w:proofErr w:type="spellEnd"/>
            <w:r>
              <w:rPr>
                <w:color w:val="000000"/>
              </w:rPr>
              <w:t xml:space="preserve"> сети. Возможно пользование полянами и лужайками при условии специального систематического </w:t>
            </w:r>
            <w:r>
              <w:rPr>
                <w:color w:val="000000"/>
              </w:rPr>
              <w:lastRenderedPageBreak/>
              <w:t>ухода за ними</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lastRenderedPageBreak/>
              <w:t xml:space="preserve">Организация </w:t>
            </w:r>
            <w:proofErr w:type="spellStart"/>
            <w:r>
              <w:rPr>
                <w:color w:val="000000"/>
              </w:rPr>
              <w:t>дорожно-тропиночной</w:t>
            </w:r>
            <w:proofErr w:type="spellEnd"/>
            <w:r>
              <w:rPr>
                <w:color w:val="000000"/>
              </w:rPr>
              <w:t xml:space="preserve"> сети плотностью 5 - 8 %, прокладка экологических троп</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26 - 50</w:t>
            </w:r>
          </w:p>
        </w:tc>
        <w:tc>
          <w:tcPr>
            <w:tcW w:w="1920"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2175"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Организация </w:t>
            </w:r>
            <w:proofErr w:type="spellStart"/>
            <w:r>
              <w:rPr>
                <w:color w:val="000000"/>
              </w:rPr>
              <w:t>дорожно-тропиночной</w:t>
            </w:r>
            <w:proofErr w:type="spellEnd"/>
            <w:r>
              <w:rPr>
                <w:color w:val="000000"/>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color w:val="000000"/>
              </w:rPr>
              <w:t>вытаптыванию</w:t>
            </w:r>
            <w:proofErr w:type="spellEnd"/>
            <w:r>
              <w:rPr>
                <w:color w:val="000000"/>
              </w:rPr>
              <w:t xml:space="preserve"> видов травянистой растительности, </w:t>
            </w:r>
            <w:r>
              <w:rPr>
                <w:color w:val="000000"/>
              </w:rPr>
              <w:lastRenderedPageBreak/>
              <w:t>создание загущенных защитных полос вдоль автомагистралей, пересекающих лесопарковый массив или идущих вдоль границ</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lastRenderedPageBreak/>
              <w:t>51 - 100</w:t>
            </w:r>
          </w:p>
        </w:tc>
        <w:tc>
          <w:tcPr>
            <w:tcW w:w="1920" w:type="dxa"/>
            <w:vMerge w:val="restart"/>
            <w:tcBorders>
              <w:top w:val="single" w:sz="4" w:space="0" w:color="000000"/>
              <w:left w:val="single" w:sz="4" w:space="0" w:color="000000"/>
              <w:bottom w:val="single" w:sz="4" w:space="0" w:color="000000"/>
            </w:tcBorders>
            <w:shd w:val="clear" w:color="auto" w:fill="auto"/>
          </w:tcPr>
          <w:p w:rsidR="00B659B5" w:rsidRDefault="00A34862" w:rsidP="0030767C">
            <w:pPr>
              <w:autoSpaceDE w:val="0"/>
              <w:spacing w:after="200"/>
              <w:jc w:val="center"/>
              <w:rPr>
                <w:color w:val="000000"/>
              </w:rPr>
            </w:pPr>
            <w:r>
              <w:rPr>
                <w:color w:val="000000"/>
              </w:rPr>
              <w:t>Строго регулируемый</w:t>
            </w:r>
          </w:p>
        </w:tc>
        <w:tc>
          <w:tcPr>
            <w:tcW w:w="2175" w:type="dxa"/>
            <w:vMerge w:val="restart"/>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both"/>
              <w:rPr>
                <w:color w:val="000000"/>
              </w:rPr>
            </w:pPr>
            <w:r>
              <w:rPr>
                <w:color w:val="00000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Функциональное зонирование территории и организация </w:t>
            </w:r>
            <w:proofErr w:type="spellStart"/>
            <w:r>
              <w:rPr>
                <w:color w:val="000000"/>
              </w:rPr>
              <w:t>дорожно</w:t>
            </w:r>
            <w:proofErr w:type="spellEnd"/>
            <w:r>
              <w:rPr>
                <w:color w:val="000000"/>
              </w:rPr>
              <w:t xml:space="preserve">- </w:t>
            </w:r>
            <w:proofErr w:type="spellStart"/>
            <w:r>
              <w:rPr>
                <w:color w:val="000000"/>
              </w:rPr>
              <w:t>тропиночной</w:t>
            </w:r>
            <w:proofErr w:type="spellEnd"/>
            <w:r>
              <w:rPr>
                <w:color w:val="000000"/>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B659B5" w:rsidTr="0030767C">
        <w:tc>
          <w:tcPr>
            <w:tcW w:w="1215" w:type="dxa"/>
            <w:tcBorders>
              <w:top w:val="single" w:sz="4" w:space="0" w:color="000000"/>
              <w:left w:val="single" w:sz="4" w:space="0" w:color="000000"/>
              <w:bottom w:val="single" w:sz="4" w:space="0" w:color="000000"/>
            </w:tcBorders>
            <w:shd w:val="clear" w:color="auto" w:fill="auto"/>
          </w:tcPr>
          <w:p w:rsidR="00B659B5" w:rsidRDefault="00B659B5" w:rsidP="0030767C">
            <w:pPr>
              <w:autoSpaceDE w:val="0"/>
              <w:spacing w:after="200"/>
              <w:jc w:val="center"/>
              <w:rPr>
                <w:color w:val="000000"/>
              </w:rPr>
            </w:pPr>
            <w:r>
              <w:rPr>
                <w:color w:val="000000"/>
              </w:rPr>
              <w:t>более 100</w:t>
            </w:r>
          </w:p>
        </w:tc>
        <w:tc>
          <w:tcPr>
            <w:tcW w:w="1920"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2175" w:type="dxa"/>
            <w:vMerge/>
            <w:tcBorders>
              <w:top w:val="single" w:sz="4" w:space="0" w:color="000000"/>
              <w:left w:val="single" w:sz="4" w:space="0" w:color="000000"/>
              <w:bottom w:val="single" w:sz="4" w:space="0" w:color="000000"/>
            </w:tcBorders>
            <w:shd w:val="clear" w:color="auto" w:fill="auto"/>
          </w:tcPr>
          <w:p w:rsidR="00B659B5" w:rsidRDefault="00B659B5" w:rsidP="0030767C">
            <w:pPr>
              <w:autoSpaceDE w:val="0"/>
              <w:snapToGrid w:val="0"/>
              <w:spacing w:after="200"/>
              <w:jc w:val="center"/>
              <w:rPr>
                <w:color w:val="000000"/>
              </w:rPr>
            </w:pPr>
          </w:p>
        </w:tc>
        <w:tc>
          <w:tcPr>
            <w:tcW w:w="404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both"/>
            </w:pPr>
            <w:r>
              <w:rPr>
                <w:color w:val="000000"/>
              </w:rPr>
              <w:t xml:space="preserve">Организация </w:t>
            </w:r>
            <w:proofErr w:type="spellStart"/>
            <w:r>
              <w:rPr>
                <w:color w:val="000000"/>
              </w:rPr>
              <w:t>дорожно-тропиночной</w:t>
            </w:r>
            <w:proofErr w:type="spellEnd"/>
            <w:r>
              <w:rPr>
                <w:color w:val="000000"/>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B659B5" w:rsidTr="0030767C">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autoSpaceDE w:val="0"/>
              <w:spacing w:after="200"/>
              <w:jc w:val="center"/>
            </w:pPr>
            <w:r>
              <w:rPr>
                <w:color w:val="000000"/>
              </w:rPr>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p>
        </w:tc>
      </w:tr>
    </w:tbl>
    <w:p w:rsidR="00B659B5" w:rsidRDefault="00B659B5" w:rsidP="00B659B5">
      <w:pPr>
        <w:autoSpaceDE w:val="0"/>
        <w:ind w:firstLine="540"/>
        <w:jc w:val="both"/>
      </w:pPr>
      <w:bookmarkStart w:id="69" w:name="__RefHeading___Toc480964697"/>
    </w:p>
    <w:p w:rsidR="00B659B5" w:rsidRDefault="00B659B5" w:rsidP="00B659B5">
      <w:pPr>
        <w:shd w:val="clear" w:color="auto" w:fill="FFFFFF"/>
        <w:spacing w:after="180" w:line="100" w:lineRule="atLeast"/>
        <w:jc w:val="right"/>
        <w:rPr>
          <w:rFonts w:ascii="Arial" w:hAnsi="Arial" w:cs="Arial"/>
          <w:b/>
          <w:bCs/>
          <w:caps/>
          <w:color w:val="2A2A2A"/>
          <w:sz w:val="21"/>
          <w:szCs w:val="21"/>
        </w:rPr>
      </w:pPr>
      <w:r>
        <w:rPr>
          <w:rFonts w:ascii="Arial" w:hAnsi="Arial" w:cs="Arial"/>
          <w:b/>
          <w:bCs/>
          <w:caps/>
          <w:color w:val="2A2A2A"/>
          <w:sz w:val="21"/>
          <w:szCs w:val="21"/>
        </w:rPr>
        <w:t xml:space="preserve"> ТАБЛИЦА 7. </w:t>
      </w:r>
    </w:p>
    <w:p w:rsidR="00B659B5" w:rsidRDefault="00B659B5" w:rsidP="00B659B5">
      <w:pPr>
        <w:shd w:val="clear" w:color="auto" w:fill="FFFFFF"/>
        <w:spacing w:after="180" w:line="100" w:lineRule="atLeast"/>
        <w:jc w:val="center"/>
        <w:rPr>
          <w:rFonts w:ascii="Arial" w:hAnsi="Arial" w:cs="Arial"/>
          <w:b/>
          <w:bCs/>
          <w:caps/>
          <w:color w:val="2A2A2A"/>
          <w:sz w:val="21"/>
          <w:szCs w:val="21"/>
        </w:rPr>
      </w:pPr>
      <w:r>
        <w:rPr>
          <w:rFonts w:ascii="Arial" w:hAnsi="Arial" w:cs="Arial"/>
          <w:b/>
          <w:bCs/>
          <w:caps/>
          <w:color w:val="2A2A2A"/>
          <w:sz w:val="21"/>
          <w:szCs w:val="21"/>
        </w:rPr>
        <w:t>ОРИЕНТИРОВОЧНЫЙ УРОВЕНЬ</w:t>
      </w:r>
    </w:p>
    <w:p w:rsidR="00B659B5" w:rsidRDefault="00B659B5" w:rsidP="00B659B5">
      <w:pPr>
        <w:shd w:val="clear" w:color="auto" w:fill="FFFFFF"/>
        <w:spacing w:after="180" w:line="100" w:lineRule="atLeast"/>
        <w:jc w:val="center"/>
        <w:rPr>
          <w:rFonts w:ascii="Courier New" w:hAnsi="Courier New" w:cs="Courier New"/>
          <w:sz w:val="17"/>
          <w:szCs w:val="17"/>
        </w:rPr>
      </w:pPr>
      <w:r>
        <w:rPr>
          <w:rFonts w:ascii="Arial" w:hAnsi="Arial" w:cs="Arial"/>
          <w:b/>
          <w:bCs/>
          <w:caps/>
          <w:color w:val="2A2A2A"/>
          <w:sz w:val="21"/>
          <w:szCs w:val="21"/>
        </w:rPr>
        <w:t xml:space="preserve"> ПРЕДЕЛЬНОЙ РЕКРЕАЦИОННОЙ НАГРУЗКИ</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17"/>
          <w:szCs w:val="17"/>
        </w:rPr>
      </w:pPr>
      <w:r>
        <w:rPr>
          <w:rFonts w:ascii="Courier New" w:hAnsi="Courier New" w:cs="Courier New"/>
          <w:sz w:val="17"/>
          <w:szCs w:val="17"/>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17"/>
          <w:szCs w:val="17"/>
        </w:rPr>
        <w:t xml:space="preserve">¦ </w:t>
      </w:r>
      <w:r>
        <w:rPr>
          <w:rFonts w:ascii="Courier New" w:hAnsi="Courier New" w:cs="Courier New"/>
          <w:sz w:val="22"/>
          <w:szCs w:val="22"/>
        </w:rPr>
        <w:t xml:space="preserve">Тип </w:t>
      </w:r>
      <w:r w:rsidR="00A34862">
        <w:rPr>
          <w:rFonts w:ascii="Courier New" w:hAnsi="Courier New" w:cs="Courier New"/>
          <w:sz w:val="22"/>
          <w:szCs w:val="22"/>
        </w:rPr>
        <w:t>рекреационного ¦</w:t>
      </w:r>
      <w:r>
        <w:rPr>
          <w:rFonts w:ascii="Courier New" w:hAnsi="Courier New" w:cs="Courier New"/>
          <w:sz w:val="22"/>
          <w:szCs w:val="22"/>
        </w:rPr>
        <w:t xml:space="preserve">     Предельная      ¦     Радиус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 объекта населенного ¦    </w:t>
      </w:r>
      <w:proofErr w:type="gramStart"/>
      <w:r>
        <w:rPr>
          <w:rFonts w:ascii="Courier New" w:hAnsi="Courier New" w:cs="Courier New"/>
          <w:sz w:val="22"/>
          <w:szCs w:val="22"/>
        </w:rPr>
        <w:t>рекреационная</w:t>
      </w:r>
      <w:proofErr w:type="gramEnd"/>
      <w:r>
        <w:rPr>
          <w:rFonts w:ascii="Courier New" w:hAnsi="Courier New" w:cs="Courier New"/>
          <w:sz w:val="22"/>
          <w:szCs w:val="22"/>
        </w:rPr>
        <w:t xml:space="preserve">    ¦  обслуживания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gramStart"/>
      <w:r>
        <w:rPr>
          <w:rFonts w:ascii="Courier New" w:hAnsi="Courier New" w:cs="Courier New"/>
          <w:sz w:val="22"/>
          <w:szCs w:val="22"/>
        </w:rPr>
        <w:t>¦       пункта        ¦  нагрузка - число   ¦населения (зона ¦</w:t>
      </w:r>
      <w:proofErr w:type="gramEnd"/>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                     ¦   </w:t>
      </w:r>
      <w:proofErr w:type="gramStart"/>
      <w:r>
        <w:rPr>
          <w:rFonts w:ascii="Courier New" w:hAnsi="Courier New" w:cs="Courier New"/>
          <w:sz w:val="22"/>
          <w:szCs w:val="22"/>
        </w:rPr>
        <w:t>единовременных</w:t>
      </w:r>
      <w:proofErr w:type="gramEnd"/>
      <w:r>
        <w:rPr>
          <w:rFonts w:ascii="Courier New" w:hAnsi="Courier New" w:cs="Courier New"/>
          <w:sz w:val="22"/>
          <w:szCs w:val="22"/>
        </w:rPr>
        <w:t xml:space="preserve">    ¦  доступности)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¦посетителей в среднем¦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lastRenderedPageBreak/>
        <w:t>¦                     ¦ по объекту, чел./га ¦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¦Лес                  ¦не более 5           ¦       -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¦Лесопарк             ¦не более 50          ¦15 - 20 минут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                     ¦транспортная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                     ¦доступность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¦Сад                  ¦не более 100         ¦400 - 600 метров¦</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¦Парк                 ¦не более 300         ¦1,2 - 1,5 км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¦(многофункциональный)¦                     ¦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¦Сквер, бульвар       ¦100 и более          ¦300 - 400 метров¦</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¦Примечания: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¦1. На территории объекта рекреации могут быть выделены зоны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¦с различным уровнем предельной рекреационной нагрузки.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¦2. Фактическая рекреационная нагрузка определяется замерами,¦</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ожидаемая</w:t>
      </w:r>
      <w:proofErr w:type="gramEnd"/>
      <w:r>
        <w:rPr>
          <w:rFonts w:ascii="Courier New" w:hAnsi="Courier New" w:cs="Courier New"/>
          <w:sz w:val="22"/>
          <w:szCs w:val="22"/>
        </w:rPr>
        <w:t xml:space="preserve"> - рассчитывается по формуле: R = </w:t>
      </w:r>
      <w:proofErr w:type="spellStart"/>
      <w:r>
        <w:rPr>
          <w:rFonts w:ascii="Courier New" w:hAnsi="Courier New" w:cs="Courier New"/>
          <w:sz w:val="22"/>
          <w:szCs w:val="22"/>
        </w:rPr>
        <w:t>Ni</w:t>
      </w:r>
      <w:proofErr w:type="spellEnd"/>
      <w:r>
        <w:rPr>
          <w:rFonts w:ascii="Courier New" w:hAnsi="Courier New" w:cs="Courier New"/>
          <w:sz w:val="22"/>
          <w:szCs w:val="22"/>
        </w:rPr>
        <w:t xml:space="preserve"> / </w:t>
      </w:r>
      <w:proofErr w:type="spellStart"/>
      <w:r>
        <w:rPr>
          <w:rFonts w:ascii="Courier New" w:hAnsi="Courier New" w:cs="Courier New"/>
          <w:sz w:val="22"/>
          <w:szCs w:val="22"/>
        </w:rPr>
        <w:t>Si</w:t>
      </w:r>
      <w:proofErr w:type="spellEnd"/>
      <w:r>
        <w:rPr>
          <w:rFonts w:ascii="Courier New" w:hAnsi="Courier New" w:cs="Courier New"/>
          <w:sz w:val="22"/>
          <w:szCs w:val="22"/>
        </w:rPr>
        <w:t>,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 xml:space="preserve">¦где R - рекреационная нагрузка, </w:t>
      </w:r>
      <w:proofErr w:type="spellStart"/>
      <w:r>
        <w:rPr>
          <w:rFonts w:ascii="Courier New" w:hAnsi="Courier New" w:cs="Courier New"/>
          <w:sz w:val="22"/>
          <w:szCs w:val="22"/>
        </w:rPr>
        <w:t>Ni</w:t>
      </w:r>
      <w:proofErr w:type="spellEnd"/>
      <w:r>
        <w:rPr>
          <w:rFonts w:ascii="Courier New" w:hAnsi="Courier New" w:cs="Courier New"/>
          <w:sz w:val="22"/>
          <w:szCs w:val="22"/>
        </w:rPr>
        <w:t xml:space="preserve"> - количество посетителей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proofErr w:type="spellStart"/>
      <w:r>
        <w:rPr>
          <w:rFonts w:ascii="Courier New" w:hAnsi="Courier New" w:cs="Courier New"/>
          <w:sz w:val="22"/>
          <w:szCs w:val="22"/>
        </w:rPr>
        <w:t>¦объектов</w:t>
      </w:r>
      <w:proofErr w:type="spellEnd"/>
      <w:r>
        <w:rPr>
          <w:rFonts w:ascii="Courier New" w:hAnsi="Courier New" w:cs="Courier New"/>
          <w:sz w:val="22"/>
          <w:szCs w:val="22"/>
        </w:rPr>
        <w:t xml:space="preserve"> рекреации, </w:t>
      </w:r>
      <w:proofErr w:type="spellStart"/>
      <w:r>
        <w:rPr>
          <w:rFonts w:ascii="Courier New" w:hAnsi="Courier New" w:cs="Courier New"/>
          <w:sz w:val="22"/>
          <w:szCs w:val="22"/>
        </w:rPr>
        <w:t>Si</w:t>
      </w:r>
      <w:proofErr w:type="spellEnd"/>
      <w:r>
        <w:rPr>
          <w:rFonts w:ascii="Courier New" w:hAnsi="Courier New" w:cs="Courier New"/>
          <w:sz w:val="22"/>
          <w:szCs w:val="22"/>
        </w:rPr>
        <w:t xml:space="preserve"> - площадь рекреационной территории.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¦Количество посетителей, одновременно находящихся            ¦</w:t>
      </w:r>
    </w:p>
    <w:p w:rsidR="00B659B5" w:rsidRDefault="00B659B5" w:rsidP="00B659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Courier New" w:hAnsi="Courier New" w:cs="Courier New"/>
          <w:sz w:val="22"/>
          <w:szCs w:val="22"/>
        </w:rPr>
      </w:pPr>
      <w:r>
        <w:rPr>
          <w:rFonts w:ascii="Courier New" w:hAnsi="Courier New" w:cs="Courier New"/>
          <w:sz w:val="22"/>
          <w:szCs w:val="22"/>
        </w:rPr>
        <w:t>¦на территории рекреации, принимать 10 - 15% от численности  ¦</w:t>
      </w:r>
    </w:p>
    <w:p w:rsidR="00B659B5" w:rsidRDefault="00B659B5" w:rsidP="00B659B5">
      <w:pPr>
        <w:pBdr>
          <w:bottom w:val="single" w:sz="1" w:space="2"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rPr>
          <w:rFonts w:ascii="Arial" w:hAnsi="Arial" w:cs="Arial"/>
          <w:b/>
          <w:bCs/>
          <w:color w:val="000000"/>
          <w:sz w:val="18"/>
          <w:szCs w:val="18"/>
        </w:rPr>
      </w:pPr>
      <w:r>
        <w:rPr>
          <w:rFonts w:ascii="Courier New" w:hAnsi="Courier New" w:cs="Courier New"/>
          <w:sz w:val="22"/>
          <w:szCs w:val="22"/>
        </w:rPr>
        <w:t>¦населения, проживающего в зоне доступности объекта рекреации¦</w:t>
      </w:r>
      <w:bookmarkEnd w:id="69"/>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spacing w:line="100" w:lineRule="atLeast"/>
        <w:rPr>
          <w:rFonts w:ascii="Arial" w:hAnsi="Arial" w:cs="Arial"/>
          <w:b/>
          <w:bCs/>
          <w:color w:val="000000"/>
          <w:sz w:val="18"/>
          <w:szCs w:val="18"/>
        </w:rPr>
      </w:pPr>
    </w:p>
    <w:p w:rsidR="00B659B5" w:rsidRDefault="00B659B5" w:rsidP="00B659B5">
      <w:pPr>
        <w:autoSpaceDE w:val="0"/>
        <w:spacing w:line="100" w:lineRule="atLeast"/>
        <w:jc w:val="center"/>
        <w:rPr>
          <w:bCs/>
          <w:color w:val="22272F"/>
          <w:sz w:val="20"/>
          <w:szCs w:val="20"/>
        </w:rPr>
      </w:pPr>
    </w:p>
    <w:p w:rsidR="00B659B5" w:rsidRDefault="00B659B5" w:rsidP="00B659B5">
      <w:pPr>
        <w:spacing w:line="100" w:lineRule="atLeast"/>
        <w:jc w:val="right"/>
        <w:rPr>
          <w:bCs/>
          <w:color w:val="22272F"/>
        </w:rPr>
      </w:pPr>
      <w:r>
        <w:rPr>
          <w:bCs/>
          <w:color w:val="22272F"/>
          <w:sz w:val="20"/>
          <w:szCs w:val="20"/>
        </w:rPr>
        <w:t>Приложение № 2</w:t>
      </w:r>
    </w:p>
    <w:p w:rsidR="00B659B5" w:rsidRDefault="00B659B5" w:rsidP="00B659B5">
      <w:pPr>
        <w:spacing w:line="100" w:lineRule="atLeast"/>
        <w:jc w:val="center"/>
        <w:rPr>
          <w:bCs/>
          <w:color w:val="22272F"/>
        </w:rPr>
      </w:pPr>
      <w:r>
        <w:rPr>
          <w:bCs/>
          <w:color w:val="22272F"/>
        </w:rPr>
        <w:t xml:space="preserve">Приемы благоустройства </w:t>
      </w:r>
    </w:p>
    <w:p w:rsidR="00B659B5" w:rsidRDefault="00B659B5" w:rsidP="00B659B5">
      <w:pPr>
        <w:spacing w:line="100" w:lineRule="atLeast"/>
        <w:jc w:val="center"/>
        <w:rPr>
          <w:bCs/>
          <w:color w:val="000000"/>
          <w:sz w:val="18"/>
          <w:szCs w:val="18"/>
        </w:rPr>
      </w:pPr>
      <w:r>
        <w:rPr>
          <w:bCs/>
          <w:color w:val="22272F"/>
        </w:rPr>
        <w:t>на территориях производственного назначения</w:t>
      </w:r>
    </w:p>
    <w:p w:rsidR="00B659B5" w:rsidRDefault="00B659B5" w:rsidP="00B659B5">
      <w:pPr>
        <w:spacing w:line="100" w:lineRule="atLeast"/>
        <w:rPr>
          <w:bCs/>
          <w:color w:val="000000"/>
          <w:sz w:val="18"/>
          <w:szCs w:val="18"/>
        </w:rPr>
      </w:pPr>
    </w:p>
    <w:p w:rsidR="00B659B5" w:rsidRDefault="00B659B5" w:rsidP="00B659B5">
      <w:pPr>
        <w:spacing w:line="100" w:lineRule="atLeast"/>
        <w:jc w:val="center"/>
      </w:pPr>
      <w:r>
        <w:rPr>
          <w:bCs/>
          <w:color w:val="000000"/>
          <w:sz w:val="20"/>
          <w:szCs w:val="20"/>
        </w:rPr>
        <w:t>Благоустройство производственных объектов различных отраслей</w:t>
      </w:r>
    </w:p>
    <w:p w:rsidR="00B659B5" w:rsidRDefault="00B659B5" w:rsidP="00B659B5">
      <w:pPr>
        <w:spacing w:line="100" w:lineRule="atLeast"/>
      </w:pPr>
    </w:p>
    <w:tbl>
      <w:tblPr>
        <w:tblW w:w="0" w:type="auto"/>
        <w:tblInd w:w="5" w:type="dxa"/>
        <w:tblLayout w:type="fixed"/>
        <w:tblCellMar>
          <w:left w:w="0" w:type="dxa"/>
          <w:right w:w="0" w:type="dxa"/>
        </w:tblCellMar>
        <w:tblLook w:val="0000"/>
      </w:tblPr>
      <w:tblGrid>
        <w:gridCol w:w="2415"/>
        <w:gridCol w:w="2979"/>
        <w:gridCol w:w="4031"/>
      </w:tblGrid>
      <w:tr w:rsidR="00B659B5" w:rsidTr="0030767C">
        <w:tc>
          <w:tcPr>
            <w:tcW w:w="2415"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bCs/>
                <w:color w:val="000000"/>
                <w:sz w:val="20"/>
                <w:szCs w:val="20"/>
              </w:rPr>
            </w:pPr>
            <w:r>
              <w:rPr>
                <w:bCs/>
                <w:color w:val="000000"/>
                <w:sz w:val="20"/>
                <w:szCs w:val="20"/>
              </w:rPr>
              <w:t>Отрасли предприятий</w:t>
            </w:r>
          </w:p>
        </w:tc>
        <w:tc>
          <w:tcPr>
            <w:tcW w:w="2979"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bCs/>
                <w:color w:val="000000"/>
                <w:sz w:val="20"/>
                <w:szCs w:val="20"/>
              </w:rPr>
            </w:pPr>
            <w:r>
              <w:rPr>
                <w:bCs/>
                <w:color w:val="000000"/>
                <w:sz w:val="20"/>
                <w:szCs w:val="20"/>
              </w:rPr>
              <w:t>Мероприятия защиты окружающей среды</w:t>
            </w:r>
          </w:p>
        </w:tc>
        <w:tc>
          <w:tcPr>
            <w:tcW w:w="4031"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jc w:val="center"/>
            </w:pPr>
            <w:r>
              <w:rPr>
                <w:bCs/>
                <w:color w:val="000000"/>
                <w:sz w:val="20"/>
                <w:szCs w:val="20"/>
              </w:rPr>
              <w:t>Рекомендуемые приемы благоустройства</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Маслосыродельная и молочная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Изоляция производственных цехов от инженерно-транспортных коммуникаций;</w:t>
            </w:r>
          </w:p>
          <w:p w:rsidR="00B659B5" w:rsidRDefault="00B659B5" w:rsidP="0030767C">
            <w:pPr>
              <w:spacing w:line="100" w:lineRule="atLeast"/>
              <w:ind w:left="142"/>
              <w:rPr>
                <w:bCs/>
                <w:color w:val="000000"/>
                <w:sz w:val="20"/>
                <w:szCs w:val="20"/>
              </w:rPr>
            </w:pPr>
            <w:r>
              <w:rPr>
                <w:bCs/>
                <w:color w:val="000000"/>
                <w:sz w:val="20"/>
                <w:szCs w:val="20"/>
              </w:rPr>
              <w:t>Защита от пыли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Создание устойчивого газона. Плотные древесно-кустарниковые насаждения занимают до 50% озелененной территории.</w:t>
            </w:r>
          </w:p>
          <w:p w:rsidR="00B659B5" w:rsidRDefault="00B659B5" w:rsidP="0030767C">
            <w:pPr>
              <w:spacing w:line="100" w:lineRule="atLeast"/>
              <w:ind w:left="142"/>
              <w:rPr>
                <w:bCs/>
                <w:color w:val="000000"/>
                <w:sz w:val="20"/>
                <w:szCs w:val="20"/>
              </w:rPr>
            </w:pPr>
            <w:r>
              <w:rPr>
                <w:bCs/>
                <w:color w:val="000000"/>
                <w:sz w:val="20"/>
                <w:szCs w:val="20"/>
              </w:rPr>
              <w:t xml:space="preserve">Укрупненные </w:t>
            </w:r>
            <w:proofErr w:type="spellStart"/>
            <w:r>
              <w:rPr>
                <w:bCs/>
                <w:color w:val="000000"/>
                <w:sz w:val="20"/>
                <w:szCs w:val="20"/>
              </w:rPr>
              <w:t>однопородные</w:t>
            </w:r>
            <w:proofErr w:type="spellEnd"/>
            <w:r>
              <w:rPr>
                <w:bCs/>
                <w:color w:val="000000"/>
                <w:sz w:val="20"/>
                <w:szCs w:val="20"/>
              </w:rPr>
              <w:t xml:space="preserve"> группы насаждений "опоясывают" территорию со всех сторон.</w:t>
            </w:r>
          </w:p>
          <w:p w:rsidR="00B659B5" w:rsidRDefault="00B659B5" w:rsidP="0030767C">
            <w:pPr>
              <w:spacing w:line="100" w:lineRule="atLeast"/>
              <w:ind w:left="142"/>
            </w:pPr>
            <w:r>
              <w:rPr>
                <w:bCs/>
                <w:color w:val="000000"/>
                <w:sz w:val="20"/>
                <w:szCs w:val="20"/>
              </w:rPr>
              <w:t>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Хлебопекарная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Изоляция прилегающей территории населенного пункта от производственного шума;</w:t>
            </w:r>
          </w:p>
          <w:p w:rsidR="00B659B5" w:rsidRDefault="00B659B5" w:rsidP="0030767C">
            <w:pPr>
              <w:spacing w:line="100" w:lineRule="atLeast"/>
              <w:ind w:left="142"/>
              <w:rPr>
                <w:bCs/>
                <w:color w:val="000000"/>
                <w:sz w:val="20"/>
                <w:szCs w:val="20"/>
              </w:rPr>
            </w:pPr>
            <w:r>
              <w:rPr>
                <w:bCs/>
                <w:color w:val="000000"/>
                <w:sz w:val="20"/>
                <w:szCs w:val="20"/>
              </w:rPr>
              <w:t>Хорошее проветривание территории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659B5" w:rsidRDefault="00B659B5" w:rsidP="0030767C">
            <w:pPr>
              <w:spacing w:line="100" w:lineRule="atLeast"/>
              <w:ind w:left="142"/>
            </w:pPr>
            <w:r>
              <w:rPr>
                <w:bCs/>
                <w:color w:val="000000"/>
                <w:sz w:val="20"/>
                <w:szCs w:val="20"/>
              </w:rPr>
              <w:t xml:space="preserve">В </w:t>
            </w:r>
            <w:proofErr w:type="spellStart"/>
            <w:r>
              <w:rPr>
                <w:bCs/>
                <w:color w:val="000000"/>
                <w:sz w:val="20"/>
                <w:szCs w:val="20"/>
              </w:rPr>
              <w:t>предзаводской</w:t>
            </w:r>
            <w:proofErr w:type="spellEnd"/>
            <w:r>
              <w:rPr>
                <w:bCs/>
                <w:color w:val="000000"/>
                <w:sz w:val="20"/>
                <w:szCs w:val="20"/>
              </w:rPr>
              <w:t xml:space="preserve"> зоне - одиночные </w:t>
            </w:r>
            <w:r>
              <w:rPr>
                <w:bCs/>
                <w:color w:val="000000"/>
                <w:sz w:val="20"/>
                <w:szCs w:val="20"/>
              </w:rPr>
              <w:lastRenderedPageBreak/>
              <w:t>декоративные экземпляры деревьев (ель колючая, сизая, серебристая, клен Швеллера)</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lastRenderedPageBreak/>
              <w:t>Мясокомбинаты</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Защита селитебной территории от проникновения запаха;</w:t>
            </w:r>
          </w:p>
          <w:p w:rsidR="00B659B5" w:rsidRDefault="00B659B5" w:rsidP="0030767C">
            <w:pPr>
              <w:spacing w:line="100" w:lineRule="atLeast"/>
              <w:ind w:left="142"/>
              <w:rPr>
                <w:bCs/>
                <w:color w:val="000000"/>
                <w:sz w:val="20"/>
                <w:szCs w:val="20"/>
              </w:rPr>
            </w:pPr>
            <w:r>
              <w:rPr>
                <w:bCs/>
                <w:color w:val="000000"/>
                <w:sz w:val="20"/>
                <w:szCs w:val="20"/>
              </w:rPr>
              <w:t>Защита от пыли;</w:t>
            </w:r>
          </w:p>
          <w:p w:rsidR="00B659B5" w:rsidRDefault="00B659B5" w:rsidP="0030767C">
            <w:pPr>
              <w:spacing w:line="100" w:lineRule="atLeast"/>
              <w:ind w:left="142"/>
              <w:rPr>
                <w:bCs/>
                <w:color w:val="000000"/>
                <w:sz w:val="20"/>
                <w:szCs w:val="20"/>
              </w:rPr>
            </w:pPr>
            <w:r>
              <w:rPr>
                <w:bCs/>
                <w:color w:val="000000"/>
                <w:sz w:val="20"/>
                <w:szCs w:val="20"/>
              </w:rPr>
              <w:t>Аэрация территории</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pPr>
            <w:r>
              <w:rPr>
                <w:bCs/>
                <w:color w:val="000000"/>
                <w:sz w:val="20"/>
                <w:szCs w:val="2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 Ассортимент, обладающий бактерицидными свойствами. Посадки для визуальной изоляции цехов</w:t>
            </w:r>
          </w:p>
        </w:tc>
      </w:tr>
      <w:tr w:rsidR="00B659B5" w:rsidTr="0030767C">
        <w:tc>
          <w:tcPr>
            <w:tcW w:w="2415" w:type="dxa"/>
            <w:tcBorders>
              <w:left w:val="single" w:sz="4" w:space="0" w:color="000000"/>
              <w:bottom w:val="single" w:sz="4" w:space="0" w:color="000000"/>
            </w:tcBorders>
            <w:shd w:val="clear" w:color="auto" w:fill="auto"/>
          </w:tcPr>
          <w:p w:rsidR="00B659B5" w:rsidRDefault="00B659B5" w:rsidP="0030767C">
            <w:pPr>
              <w:spacing w:line="100" w:lineRule="atLeast"/>
              <w:ind w:left="150"/>
              <w:rPr>
                <w:bCs/>
                <w:color w:val="000000"/>
                <w:sz w:val="20"/>
                <w:szCs w:val="20"/>
              </w:rPr>
            </w:pPr>
            <w:r>
              <w:rPr>
                <w:bCs/>
                <w:color w:val="000000"/>
                <w:sz w:val="20"/>
                <w:szCs w:val="20"/>
              </w:rPr>
              <w:t>Строительная промышленность</w:t>
            </w:r>
          </w:p>
        </w:tc>
        <w:tc>
          <w:tcPr>
            <w:tcW w:w="2979" w:type="dxa"/>
            <w:tcBorders>
              <w:left w:val="single" w:sz="4" w:space="0" w:color="000000"/>
              <w:bottom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Снижение шума, скорости ветра и запыленности на территории;</w:t>
            </w:r>
          </w:p>
          <w:p w:rsidR="00B659B5" w:rsidRDefault="00B659B5" w:rsidP="0030767C">
            <w:pPr>
              <w:spacing w:line="100" w:lineRule="atLeast"/>
              <w:ind w:left="142"/>
              <w:rPr>
                <w:bCs/>
                <w:color w:val="000000"/>
                <w:sz w:val="20"/>
                <w:szCs w:val="20"/>
              </w:rPr>
            </w:pPr>
            <w:r>
              <w:rPr>
                <w:bCs/>
                <w:color w:val="000000"/>
                <w:sz w:val="20"/>
                <w:szCs w:val="20"/>
              </w:rPr>
              <w:t>Изоляция прилегающей территории населенного пункта; оживление монотонной и бесцветной среды</w:t>
            </w:r>
          </w:p>
        </w:tc>
        <w:tc>
          <w:tcPr>
            <w:tcW w:w="4031"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ind w:left="142"/>
              <w:rPr>
                <w:bCs/>
                <w:color w:val="000000"/>
                <w:sz w:val="20"/>
                <w:szCs w:val="20"/>
              </w:rPr>
            </w:pPr>
            <w:r>
              <w:rPr>
                <w:bCs/>
                <w:color w:val="000000"/>
                <w:sz w:val="20"/>
                <w:szCs w:val="20"/>
              </w:rPr>
              <w:t>Плотные защитные посадки из больших живописных групп и массивов; Площадки отдыха декорируются яркими цветниками;</w:t>
            </w:r>
          </w:p>
          <w:p w:rsidR="00B659B5" w:rsidRDefault="00B659B5" w:rsidP="0030767C">
            <w:pPr>
              <w:spacing w:line="100" w:lineRule="atLeast"/>
              <w:ind w:left="142"/>
              <w:rPr>
                <w:bCs/>
                <w:color w:val="000000"/>
                <w:sz w:val="20"/>
                <w:szCs w:val="20"/>
              </w:rPr>
            </w:pPr>
            <w:r>
              <w:rPr>
                <w:bCs/>
                <w:color w:val="000000"/>
                <w:sz w:val="20"/>
                <w:szCs w:val="20"/>
              </w:rPr>
              <w:t xml:space="preserve">Активно вводится цвет в застройку, транспортные устройства, малые архитектурные формы и др. элементы благоустройства. </w:t>
            </w:r>
          </w:p>
          <w:p w:rsidR="00B659B5" w:rsidRDefault="00B659B5" w:rsidP="0030767C">
            <w:pPr>
              <w:spacing w:line="100" w:lineRule="atLeast"/>
              <w:ind w:left="142"/>
            </w:pPr>
            <w:r>
              <w:rPr>
                <w:bCs/>
                <w:color w:val="000000"/>
                <w:sz w:val="20"/>
                <w:szCs w:val="20"/>
              </w:rPr>
              <w:t>Ассортимент: клены, ясени, липы, вязы и т.п.</w:t>
            </w:r>
          </w:p>
        </w:tc>
      </w:tr>
    </w:tbl>
    <w:p w:rsidR="00B659B5" w:rsidRDefault="00B659B5" w:rsidP="00B659B5">
      <w:pPr>
        <w:spacing w:line="100" w:lineRule="atLeast"/>
        <w:jc w:val="right"/>
        <w:rPr>
          <w:bCs/>
          <w:color w:val="22272F"/>
          <w:sz w:val="20"/>
          <w:szCs w:val="20"/>
        </w:rPr>
      </w:pPr>
    </w:p>
    <w:p w:rsidR="00A34862" w:rsidRDefault="00A34862" w:rsidP="00B659B5">
      <w:pPr>
        <w:spacing w:line="100" w:lineRule="atLeast"/>
        <w:jc w:val="right"/>
        <w:rPr>
          <w:bCs/>
          <w:color w:val="22272F"/>
          <w:sz w:val="20"/>
          <w:szCs w:val="20"/>
        </w:rPr>
      </w:pPr>
    </w:p>
    <w:p w:rsidR="00B659B5" w:rsidRDefault="00B659B5" w:rsidP="00B659B5">
      <w:pPr>
        <w:spacing w:line="100" w:lineRule="atLeast"/>
        <w:jc w:val="right"/>
        <w:rPr>
          <w:bCs/>
          <w:color w:val="000000"/>
          <w:sz w:val="18"/>
          <w:szCs w:val="18"/>
        </w:rPr>
      </w:pPr>
      <w:r>
        <w:rPr>
          <w:bCs/>
          <w:color w:val="22272F"/>
          <w:sz w:val="20"/>
          <w:szCs w:val="20"/>
        </w:rPr>
        <w:t>Приложение № 3</w:t>
      </w:r>
    </w:p>
    <w:p w:rsidR="00B659B5" w:rsidRDefault="00B659B5" w:rsidP="00B659B5">
      <w:pPr>
        <w:pStyle w:val="s3"/>
        <w:spacing w:after="0"/>
        <w:jc w:val="center"/>
      </w:pPr>
      <w:r>
        <w:rPr>
          <w:bCs/>
          <w:color w:val="000000"/>
          <w:sz w:val="18"/>
          <w:szCs w:val="18"/>
        </w:rPr>
        <w:br/>
      </w:r>
      <w:r>
        <w:rPr>
          <w:bCs/>
          <w:color w:val="000000"/>
        </w:rPr>
        <w:t>Виды покрытия транспортных и пешеходных коммуникаций</w:t>
      </w:r>
    </w:p>
    <w:p w:rsidR="00B659B5" w:rsidRDefault="00B659B5" w:rsidP="00B659B5">
      <w:pPr>
        <w:spacing w:line="100" w:lineRule="atLeast"/>
        <w:jc w:val="center"/>
      </w:pPr>
    </w:p>
    <w:p w:rsidR="00B659B5" w:rsidRDefault="00B659B5" w:rsidP="00B659B5">
      <w:pPr>
        <w:spacing w:line="100" w:lineRule="atLeast"/>
        <w:jc w:val="center"/>
        <w:rPr>
          <w:b/>
          <w:bCs/>
          <w:color w:val="000000"/>
          <w:sz w:val="18"/>
          <w:szCs w:val="18"/>
        </w:rPr>
      </w:pPr>
      <w:r>
        <w:rPr>
          <w:bCs/>
          <w:color w:val="000000"/>
          <w:sz w:val="20"/>
          <w:szCs w:val="20"/>
        </w:rPr>
        <w:t>Таблица 1. Покрытия транспортных коммуникаций</w:t>
      </w:r>
    </w:p>
    <w:p w:rsidR="00B659B5" w:rsidRDefault="00B659B5" w:rsidP="00B659B5">
      <w:pPr>
        <w:spacing w:line="100" w:lineRule="atLeast"/>
        <w:rPr>
          <w:b/>
          <w:bCs/>
          <w:color w:val="000000"/>
          <w:sz w:val="18"/>
          <w:szCs w:val="18"/>
        </w:rPr>
      </w:pPr>
    </w:p>
    <w:tbl>
      <w:tblPr>
        <w:tblW w:w="0" w:type="auto"/>
        <w:tblInd w:w="5" w:type="dxa"/>
        <w:tblLayout w:type="fixed"/>
        <w:tblCellMar>
          <w:left w:w="0" w:type="dxa"/>
          <w:right w:w="0" w:type="dxa"/>
        </w:tblCellMar>
        <w:tblLook w:val="0000"/>
      </w:tblPr>
      <w:tblGrid>
        <w:gridCol w:w="3268"/>
        <w:gridCol w:w="2834"/>
        <w:gridCol w:w="3322"/>
      </w:tblGrid>
      <w:tr w:rsidR="00B659B5" w:rsidTr="0030767C">
        <w:tc>
          <w:tcPr>
            <w:tcW w:w="3268"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sz w:val="20"/>
                <w:szCs w:val="20"/>
              </w:rPr>
            </w:pPr>
            <w:r>
              <w:rPr>
                <w:sz w:val="20"/>
                <w:szCs w:val="20"/>
              </w:rPr>
              <w:t>Объект комплексного благоустройства улично-дорожной сети</w:t>
            </w:r>
          </w:p>
        </w:tc>
        <w:tc>
          <w:tcPr>
            <w:tcW w:w="2834" w:type="dxa"/>
            <w:tcBorders>
              <w:top w:val="single" w:sz="4" w:space="0" w:color="000000"/>
              <w:left w:val="single" w:sz="4" w:space="0" w:color="000000"/>
              <w:bottom w:val="single" w:sz="4" w:space="0" w:color="000000"/>
            </w:tcBorders>
            <w:shd w:val="clear" w:color="auto" w:fill="auto"/>
          </w:tcPr>
          <w:p w:rsidR="00B659B5" w:rsidRDefault="00B659B5" w:rsidP="0030767C">
            <w:pPr>
              <w:spacing w:line="100" w:lineRule="atLeast"/>
              <w:jc w:val="center"/>
              <w:rPr>
                <w:sz w:val="20"/>
                <w:szCs w:val="20"/>
              </w:rPr>
            </w:pPr>
            <w:r>
              <w:rPr>
                <w:sz w:val="20"/>
                <w:szCs w:val="20"/>
              </w:rPr>
              <w:t>Материал верхнего слоя покрытия проезжей части</w:t>
            </w:r>
          </w:p>
        </w:tc>
        <w:tc>
          <w:tcPr>
            <w:tcW w:w="3322" w:type="dxa"/>
            <w:tcBorders>
              <w:top w:val="single" w:sz="4" w:space="0" w:color="000000"/>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jc w:val="center"/>
            </w:pPr>
            <w:r>
              <w:rPr>
                <w:sz w:val="20"/>
                <w:szCs w:val="20"/>
              </w:rPr>
              <w:t>Нормативный документ</w:t>
            </w:r>
          </w:p>
        </w:tc>
      </w:tr>
      <w:tr w:rsidR="00B659B5" w:rsidTr="0030767C">
        <w:tc>
          <w:tcPr>
            <w:tcW w:w="3268" w:type="dxa"/>
            <w:tcBorders>
              <w:left w:val="single" w:sz="4" w:space="0" w:color="000000"/>
            </w:tcBorders>
            <w:shd w:val="clear" w:color="auto" w:fill="auto"/>
          </w:tcPr>
          <w:p w:rsidR="00B659B5" w:rsidRDefault="00B659B5" w:rsidP="0030767C">
            <w:pPr>
              <w:spacing w:line="100" w:lineRule="atLeast"/>
              <w:rPr>
                <w:sz w:val="20"/>
                <w:szCs w:val="20"/>
              </w:rPr>
            </w:pPr>
            <w:r>
              <w:rPr>
                <w:sz w:val="20"/>
                <w:szCs w:val="20"/>
              </w:rPr>
              <w:t>Улицы и дороги</w:t>
            </w:r>
          </w:p>
          <w:p w:rsidR="00B659B5" w:rsidRDefault="00B659B5" w:rsidP="0030767C">
            <w:pPr>
              <w:spacing w:line="100" w:lineRule="atLeast"/>
              <w:rPr>
                <w:sz w:val="20"/>
                <w:szCs w:val="20"/>
              </w:rPr>
            </w:pPr>
            <w:r>
              <w:rPr>
                <w:sz w:val="20"/>
                <w:szCs w:val="20"/>
              </w:rPr>
              <w:t>Магистральные улицы общегородского значения:</w:t>
            </w:r>
          </w:p>
          <w:p w:rsidR="00B659B5" w:rsidRDefault="00B659B5" w:rsidP="0030767C">
            <w:pPr>
              <w:spacing w:line="100" w:lineRule="atLeast"/>
              <w:rPr>
                <w:sz w:val="20"/>
                <w:szCs w:val="20"/>
              </w:rPr>
            </w:pPr>
            <w:r>
              <w:rPr>
                <w:sz w:val="20"/>
                <w:szCs w:val="20"/>
              </w:rPr>
              <w:t>- с непрерывным движением</w:t>
            </w:r>
          </w:p>
        </w:tc>
        <w:tc>
          <w:tcPr>
            <w:tcW w:w="2834" w:type="dxa"/>
            <w:tcBorders>
              <w:left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типов А и Б, 1 марки;</w:t>
            </w:r>
          </w:p>
          <w:p w:rsidR="00B659B5" w:rsidRDefault="00B659B5" w:rsidP="0030767C">
            <w:pPr>
              <w:spacing w:line="100" w:lineRule="atLeast"/>
              <w:rPr>
                <w:sz w:val="20"/>
                <w:szCs w:val="20"/>
              </w:rPr>
            </w:pPr>
            <w:r>
              <w:rPr>
                <w:sz w:val="20"/>
                <w:szCs w:val="20"/>
              </w:rPr>
              <w:t xml:space="preserve">- </w:t>
            </w:r>
            <w:proofErr w:type="spellStart"/>
            <w:r>
              <w:rPr>
                <w:sz w:val="20"/>
                <w:szCs w:val="20"/>
              </w:rPr>
              <w:t>щебнемастичный</w:t>
            </w:r>
            <w:proofErr w:type="spellEnd"/>
            <w:r>
              <w:rPr>
                <w:sz w:val="20"/>
                <w:szCs w:val="20"/>
              </w:rPr>
              <w:t>;</w:t>
            </w:r>
          </w:p>
          <w:p w:rsidR="00B659B5" w:rsidRDefault="00B659B5" w:rsidP="0030767C">
            <w:pPr>
              <w:spacing w:line="100" w:lineRule="atLeast"/>
              <w:rPr>
                <w:sz w:val="20"/>
                <w:szCs w:val="20"/>
              </w:rPr>
            </w:pPr>
            <w:r>
              <w:rPr>
                <w:sz w:val="20"/>
                <w:szCs w:val="20"/>
              </w:rPr>
              <w:t>- литой тип II</w:t>
            </w:r>
          </w:p>
          <w:p w:rsidR="00B659B5" w:rsidRDefault="00B659B5" w:rsidP="0030767C">
            <w:pPr>
              <w:spacing w:line="100" w:lineRule="atLeast"/>
            </w:pPr>
            <w:r>
              <w:rPr>
                <w:sz w:val="20"/>
                <w:szCs w:val="20"/>
              </w:rPr>
              <w:t>Смеси для шероховатых слоев износа</w:t>
            </w:r>
          </w:p>
        </w:tc>
        <w:tc>
          <w:tcPr>
            <w:tcW w:w="3322" w:type="dxa"/>
            <w:tcBorders>
              <w:left w:val="single" w:sz="4" w:space="0" w:color="000000"/>
              <w:right w:val="single" w:sz="4" w:space="0" w:color="000000"/>
            </w:tcBorders>
            <w:shd w:val="clear" w:color="auto" w:fill="auto"/>
          </w:tcPr>
          <w:p w:rsidR="00B659B5" w:rsidRDefault="00404B84" w:rsidP="0030767C">
            <w:pPr>
              <w:spacing w:line="100" w:lineRule="atLeast"/>
              <w:rPr>
                <w:sz w:val="20"/>
                <w:szCs w:val="20"/>
              </w:rPr>
            </w:pPr>
            <w:hyperlink r:id="rId43" w:history="1">
              <w:r w:rsidR="00B659B5">
                <w:rPr>
                  <w:rStyle w:val="a6"/>
                  <w:sz w:val="20"/>
                  <w:szCs w:val="20"/>
                </w:rPr>
                <w:t>ГОСТ 9128-97</w:t>
              </w:r>
            </w:hyperlink>
          </w:p>
          <w:p w:rsidR="00B659B5" w:rsidRDefault="00B659B5" w:rsidP="0030767C">
            <w:pPr>
              <w:spacing w:line="100" w:lineRule="atLeast"/>
              <w:rPr>
                <w:sz w:val="20"/>
                <w:szCs w:val="20"/>
              </w:rPr>
            </w:pPr>
            <w:r>
              <w:rPr>
                <w:sz w:val="20"/>
                <w:szCs w:val="20"/>
              </w:rPr>
              <w:t>ТУ-5718-001-00011168-2000</w:t>
            </w:r>
          </w:p>
          <w:p w:rsidR="00B659B5" w:rsidRDefault="00B659B5" w:rsidP="0030767C">
            <w:pPr>
              <w:spacing w:line="100" w:lineRule="atLeast"/>
              <w:rPr>
                <w:sz w:val="20"/>
                <w:szCs w:val="20"/>
              </w:rPr>
            </w:pPr>
            <w:r>
              <w:rPr>
                <w:sz w:val="20"/>
                <w:szCs w:val="20"/>
              </w:rPr>
              <w:t>ТУ 400-24-158-89*</w:t>
            </w:r>
          </w:p>
          <w:p w:rsidR="00B659B5" w:rsidRDefault="00B659B5" w:rsidP="0030767C">
            <w:pPr>
              <w:spacing w:line="100" w:lineRule="atLeast"/>
            </w:pPr>
            <w:r>
              <w:rPr>
                <w:sz w:val="20"/>
                <w:szCs w:val="20"/>
              </w:rPr>
              <w:t>ТУ 57-1841 02804042596-01</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 с регулируемым движением</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То же</w:t>
            </w:r>
          </w:p>
        </w:tc>
        <w:tc>
          <w:tcPr>
            <w:tcW w:w="3322" w:type="dxa"/>
            <w:tcBorders>
              <w:left w:val="single" w:sz="4" w:space="0" w:color="000000"/>
              <w:bottom w:val="single" w:sz="4" w:space="0" w:color="000000"/>
              <w:right w:val="single" w:sz="4" w:space="0" w:color="000000"/>
            </w:tcBorders>
            <w:shd w:val="clear" w:color="auto" w:fill="auto"/>
          </w:tcPr>
          <w:p w:rsidR="00B659B5" w:rsidRDefault="00B659B5" w:rsidP="0030767C">
            <w:pPr>
              <w:spacing w:line="100" w:lineRule="atLeast"/>
            </w:pPr>
            <w:r>
              <w:rPr>
                <w:sz w:val="20"/>
                <w:szCs w:val="20"/>
              </w:rPr>
              <w:t>То же</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Магистральные улицы районного значения</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 Б и В, 1 марки</w:t>
            </w:r>
          </w:p>
        </w:tc>
        <w:tc>
          <w:tcPr>
            <w:tcW w:w="3322" w:type="dxa"/>
            <w:tcBorders>
              <w:left w:val="single" w:sz="4" w:space="0" w:color="000000"/>
              <w:bottom w:val="single" w:sz="4" w:space="0" w:color="000000"/>
              <w:right w:val="single" w:sz="4" w:space="0" w:color="000000"/>
            </w:tcBorders>
            <w:shd w:val="clear" w:color="auto" w:fill="auto"/>
          </w:tcPr>
          <w:p w:rsidR="00B659B5" w:rsidRDefault="00404B84" w:rsidP="0030767C">
            <w:pPr>
              <w:spacing w:line="100" w:lineRule="atLeast"/>
            </w:pPr>
            <w:hyperlink r:id="rId44"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Местного значения:</w:t>
            </w:r>
          </w:p>
        </w:tc>
        <w:tc>
          <w:tcPr>
            <w:tcW w:w="2834" w:type="dxa"/>
            <w:tcBorders>
              <w:left w:val="single" w:sz="4" w:space="0" w:color="000000"/>
              <w:bottom w:val="single" w:sz="4" w:space="0" w:color="000000"/>
            </w:tcBorders>
            <w:shd w:val="clear" w:color="auto" w:fill="auto"/>
          </w:tcPr>
          <w:p w:rsidR="00B659B5" w:rsidRDefault="00B659B5" w:rsidP="0030767C">
            <w:pPr>
              <w:snapToGrid w:val="0"/>
              <w:spacing w:line="100" w:lineRule="atLeast"/>
              <w:rPr>
                <w:sz w:val="20"/>
                <w:szCs w:val="20"/>
              </w:rPr>
            </w:pPr>
          </w:p>
        </w:tc>
        <w:tc>
          <w:tcPr>
            <w:tcW w:w="3322" w:type="dxa"/>
            <w:tcBorders>
              <w:left w:val="single" w:sz="4" w:space="0" w:color="000000"/>
              <w:bottom w:val="single" w:sz="4" w:space="0" w:color="000000"/>
              <w:right w:val="single" w:sz="4" w:space="0" w:color="000000"/>
            </w:tcBorders>
            <w:shd w:val="clear" w:color="auto" w:fill="auto"/>
          </w:tcPr>
          <w:p w:rsidR="00B659B5" w:rsidRDefault="00B659B5" w:rsidP="0030767C">
            <w:pPr>
              <w:snapToGrid w:val="0"/>
              <w:spacing w:line="100" w:lineRule="atLeast"/>
              <w:rPr>
                <w:sz w:val="20"/>
                <w:szCs w:val="20"/>
              </w:rPr>
            </w:pP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 в жилой застройке</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 В, Г и Д</w:t>
            </w:r>
          </w:p>
        </w:tc>
        <w:tc>
          <w:tcPr>
            <w:tcW w:w="3322" w:type="dxa"/>
            <w:tcBorders>
              <w:left w:val="single" w:sz="4" w:space="0" w:color="000000"/>
              <w:bottom w:val="single" w:sz="4" w:space="0" w:color="000000"/>
              <w:right w:val="single" w:sz="4" w:space="0" w:color="000000"/>
            </w:tcBorders>
            <w:shd w:val="clear" w:color="auto" w:fill="auto"/>
          </w:tcPr>
          <w:p w:rsidR="00B659B5" w:rsidRDefault="00404B84" w:rsidP="0030767C">
            <w:pPr>
              <w:spacing w:line="100" w:lineRule="atLeast"/>
            </w:pPr>
            <w:hyperlink r:id="rId45"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в производственной и коммунально-складской зонах</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pPr>
            <w:r>
              <w:rPr>
                <w:sz w:val="20"/>
                <w:szCs w:val="20"/>
              </w:rPr>
              <w:t>Асфальтобетон типов Б и В</w:t>
            </w:r>
          </w:p>
        </w:tc>
        <w:tc>
          <w:tcPr>
            <w:tcW w:w="3322" w:type="dxa"/>
            <w:tcBorders>
              <w:left w:val="single" w:sz="4" w:space="0" w:color="000000"/>
              <w:bottom w:val="single" w:sz="4" w:space="0" w:color="000000"/>
              <w:right w:val="single" w:sz="4" w:space="0" w:color="000000"/>
            </w:tcBorders>
            <w:shd w:val="clear" w:color="auto" w:fill="auto"/>
          </w:tcPr>
          <w:p w:rsidR="00B659B5" w:rsidRDefault="00404B84" w:rsidP="0030767C">
            <w:pPr>
              <w:spacing w:line="100" w:lineRule="atLeast"/>
            </w:pPr>
            <w:hyperlink r:id="rId46" w:history="1">
              <w:r w:rsidR="00B659B5">
                <w:rPr>
                  <w:rStyle w:val="a6"/>
                  <w:sz w:val="20"/>
                  <w:szCs w:val="20"/>
                </w:rPr>
                <w:t>ГОСТ 9128-97</w:t>
              </w:r>
            </w:hyperlink>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Площади</w:t>
            </w:r>
          </w:p>
          <w:p w:rsidR="00B659B5" w:rsidRDefault="00B659B5" w:rsidP="0030767C">
            <w:pPr>
              <w:spacing w:line="100" w:lineRule="atLeast"/>
              <w:rPr>
                <w:sz w:val="20"/>
                <w:szCs w:val="20"/>
              </w:rPr>
            </w:pPr>
            <w:r>
              <w:rPr>
                <w:sz w:val="20"/>
                <w:szCs w:val="20"/>
              </w:rPr>
              <w:t xml:space="preserve">Представительские, </w:t>
            </w:r>
            <w:proofErr w:type="spellStart"/>
            <w:r>
              <w:rPr>
                <w:sz w:val="20"/>
                <w:szCs w:val="20"/>
              </w:rPr>
              <w:t>приобъектные</w:t>
            </w:r>
            <w:proofErr w:type="spellEnd"/>
            <w:r>
              <w:rPr>
                <w:sz w:val="20"/>
                <w:szCs w:val="20"/>
              </w:rPr>
              <w:t>, общественно-транспортные</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 типов Б и В</w:t>
            </w:r>
          </w:p>
          <w:p w:rsidR="00B659B5" w:rsidRDefault="00B659B5" w:rsidP="0030767C">
            <w:pPr>
              <w:spacing w:line="100" w:lineRule="atLeast"/>
              <w:rPr>
                <w:sz w:val="20"/>
                <w:szCs w:val="20"/>
              </w:rPr>
            </w:pPr>
            <w:r>
              <w:rPr>
                <w:sz w:val="20"/>
                <w:szCs w:val="20"/>
              </w:rPr>
              <w:t>Пластбетон цветной</w:t>
            </w:r>
          </w:p>
          <w:p w:rsidR="00B659B5" w:rsidRDefault="00B659B5" w:rsidP="0030767C">
            <w:pPr>
              <w:spacing w:line="100" w:lineRule="atLeast"/>
            </w:pPr>
            <w:r>
              <w:rPr>
                <w:sz w:val="20"/>
                <w:szCs w:val="20"/>
              </w:rPr>
              <w:t>Штучные элементы из искусственного или природного камня</w:t>
            </w:r>
          </w:p>
        </w:tc>
        <w:tc>
          <w:tcPr>
            <w:tcW w:w="3322" w:type="dxa"/>
            <w:tcBorders>
              <w:left w:val="single" w:sz="4" w:space="0" w:color="000000"/>
              <w:bottom w:val="single" w:sz="4" w:space="0" w:color="000000"/>
              <w:right w:val="single" w:sz="4" w:space="0" w:color="000000"/>
            </w:tcBorders>
            <w:shd w:val="clear" w:color="auto" w:fill="auto"/>
          </w:tcPr>
          <w:p w:rsidR="00B659B5" w:rsidRDefault="00404B84" w:rsidP="0030767C">
            <w:pPr>
              <w:spacing w:line="100" w:lineRule="atLeast"/>
              <w:rPr>
                <w:sz w:val="20"/>
                <w:szCs w:val="20"/>
              </w:rPr>
            </w:pPr>
            <w:hyperlink r:id="rId47" w:history="1">
              <w:r w:rsidR="00B659B5">
                <w:rPr>
                  <w:rStyle w:val="a6"/>
                  <w:sz w:val="20"/>
                  <w:szCs w:val="20"/>
                </w:rPr>
                <w:t>ГОСТ 9128-97</w:t>
              </w:r>
            </w:hyperlink>
          </w:p>
          <w:p w:rsidR="00B659B5" w:rsidRDefault="00B659B5" w:rsidP="0030767C">
            <w:pPr>
              <w:spacing w:line="100" w:lineRule="atLeast"/>
            </w:pPr>
            <w:r>
              <w:rPr>
                <w:sz w:val="20"/>
                <w:szCs w:val="20"/>
              </w:rPr>
              <w:t>ТУ 400-24-110-76</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Транспортных развязок</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типов А и Б;</w:t>
            </w:r>
          </w:p>
          <w:p w:rsidR="00B659B5" w:rsidRDefault="00B659B5" w:rsidP="0030767C">
            <w:pPr>
              <w:spacing w:line="100" w:lineRule="atLeast"/>
            </w:pPr>
            <w:r>
              <w:rPr>
                <w:sz w:val="20"/>
                <w:szCs w:val="20"/>
              </w:rPr>
              <w:t xml:space="preserve">- </w:t>
            </w:r>
            <w:proofErr w:type="spellStart"/>
            <w:r>
              <w:rPr>
                <w:sz w:val="20"/>
                <w:szCs w:val="20"/>
              </w:rPr>
              <w:t>щебнемастичный</w:t>
            </w:r>
            <w:proofErr w:type="spellEnd"/>
          </w:p>
        </w:tc>
        <w:tc>
          <w:tcPr>
            <w:tcW w:w="3322" w:type="dxa"/>
            <w:tcBorders>
              <w:left w:val="single" w:sz="4" w:space="0" w:color="000000"/>
              <w:bottom w:val="single" w:sz="4" w:space="0" w:color="000000"/>
              <w:right w:val="single" w:sz="4" w:space="0" w:color="000000"/>
            </w:tcBorders>
            <w:shd w:val="clear" w:color="auto" w:fill="auto"/>
          </w:tcPr>
          <w:p w:rsidR="00B659B5" w:rsidRDefault="00404B84" w:rsidP="0030767C">
            <w:pPr>
              <w:spacing w:line="100" w:lineRule="atLeast"/>
              <w:rPr>
                <w:sz w:val="20"/>
                <w:szCs w:val="20"/>
              </w:rPr>
            </w:pPr>
            <w:hyperlink r:id="rId48" w:history="1">
              <w:r w:rsidR="00B659B5">
                <w:rPr>
                  <w:rStyle w:val="a6"/>
                  <w:sz w:val="20"/>
                  <w:szCs w:val="20"/>
                </w:rPr>
                <w:t>ГОСТ 9128-97</w:t>
              </w:r>
            </w:hyperlink>
          </w:p>
          <w:p w:rsidR="00B659B5" w:rsidRDefault="00B659B5" w:rsidP="0030767C">
            <w:pPr>
              <w:spacing w:line="100" w:lineRule="atLeast"/>
            </w:pPr>
            <w:r>
              <w:rPr>
                <w:sz w:val="20"/>
                <w:szCs w:val="20"/>
              </w:rPr>
              <w:t>ТУ 5718-001-00011168-2000</w:t>
            </w:r>
          </w:p>
        </w:tc>
      </w:tr>
      <w:tr w:rsidR="00B659B5" w:rsidTr="0030767C">
        <w:tc>
          <w:tcPr>
            <w:tcW w:w="3268"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Искусственные сооружения</w:t>
            </w:r>
          </w:p>
          <w:p w:rsidR="00B659B5" w:rsidRDefault="00B659B5" w:rsidP="0030767C">
            <w:pPr>
              <w:spacing w:line="100" w:lineRule="atLeast"/>
              <w:rPr>
                <w:sz w:val="20"/>
                <w:szCs w:val="20"/>
              </w:rPr>
            </w:pPr>
            <w:r>
              <w:rPr>
                <w:sz w:val="20"/>
                <w:szCs w:val="20"/>
              </w:rPr>
              <w:t>Мосты, эстакады, путепроводы, тоннели</w:t>
            </w:r>
          </w:p>
        </w:tc>
        <w:tc>
          <w:tcPr>
            <w:tcW w:w="2834" w:type="dxa"/>
            <w:tcBorders>
              <w:left w:val="single" w:sz="4" w:space="0" w:color="000000"/>
              <w:bottom w:val="single" w:sz="4" w:space="0" w:color="000000"/>
            </w:tcBorders>
            <w:shd w:val="clear" w:color="auto" w:fill="auto"/>
          </w:tcPr>
          <w:p w:rsidR="00B659B5" w:rsidRDefault="00B659B5" w:rsidP="0030767C">
            <w:pPr>
              <w:spacing w:line="100" w:lineRule="atLeast"/>
              <w:rPr>
                <w:sz w:val="20"/>
                <w:szCs w:val="20"/>
              </w:rPr>
            </w:pPr>
            <w:r>
              <w:rPr>
                <w:sz w:val="20"/>
                <w:szCs w:val="20"/>
              </w:rPr>
              <w:t>Асфальтобетон:</w:t>
            </w:r>
          </w:p>
          <w:p w:rsidR="00B659B5" w:rsidRDefault="00B659B5" w:rsidP="0030767C">
            <w:pPr>
              <w:spacing w:line="100" w:lineRule="atLeast"/>
              <w:rPr>
                <w:sz w:val="20"/>
                <w:szCs w:val="20"/>
              </w:rPr>
            </w:pPr>
            <w:r>
              <w:rPr>
                <w:sz w:val="20"/>
                <w:szCs w:val="20"/>
              </w:rPr>
              <w:t>- тип Б;</w:t>
            </w:r>
          </w:p>
          <w:p w:rsidR="00B659B5" w:rsidRDefault="00B659B5" w:rsidP="0030767C">
            <w:pPr>
              <w:spacing w:line="100" w:lineRule="atLeast"/>
              <w:rPr>
                <w:sz w:val="20"/>
                <w:szCs w:val="20"/>
              </w:rPr>
            </w:pPr>
            <w:r>
              <w:rPr>
                <w:sz w:val="20"/>
                <w:szCs w:val="20"/>
              </w:rPr>
              <w:t xml:space="preserve">- </w:t>
            </w:r>
            <w:proofErr w:type="spellStart"/>
            <w:r>
              <w:rPr>
                <w:sz w:val="20"/>
                <w:szCs w:val="20"/>
              </w:rPr>
              <w:t>щебнемастичный</w:t>
            </w:r>
            <w:proofErr w:type="spellEnd"/>
            <w:r>
              <w:rPr>
                <w:sz w:val="20"/>
                <w:szCs w:val="20"/>
              </w:rPr>
              <w:t>;</w:t>
            </w:r>
          </w:p>
          <w:p w:rsidR="00B659B5" w:rsidRDefault="00B659B5" w:rsidP="0030767C">
            <w:pPr>
              <w:spacing w:line="100" w:lineRule="atLeast"/>
              <w:rPr>
                <w:sz w:val="20"/>
                <w:szCs w:val="20"/>
              </w:rPr>
            </w:pPr>
            <w:r>
              <w:rPr>
                <w:sz w:val="20"/>
                <w:szCs w:val="20"/>
              </w:rPr>
              <w:t>- литой типов I и II</w:t>
            </w:r>
          </w:p>
          <w:p w:rsidR="00B659B5" w:rsidRDefault="00B659B5" w:rsidP="0030767C">
            <w:pPr>
              <w:spacing w:line="100" w:lineRule="atLeast"/>
            </w:pPr>
            <w:r>
              <w:rPr>
                <w:sz w:val="20"/>
                <w:szCs w:val="20"/>
              </w:rPr>
              <w:t>Смеси для шероховатых слоев износа</w:t>
            </w:r>
          </w:p>
        </w:tc>
        <w:tc>
          <w:tcPr>
            <w:tcW w:w="3322" w:type="dxa"/>
            <w:tcBorders>
              <w:left w:val="single" w:sz="4" w:space="0" w:color="000000"/>
              <w:bottom w:val="single" w:sz="4" w:space="0" w:color="000000"/>
              <w:right w:val="single" w:sz="4" w:space="0" w:color="000000"/>
            </w:tcBorders>
            <w:shd w:val="clear" w:color="auto" w:fill="auto"/>
          </w:tcPr>
          <w:p w:rsidR="00B659B5" w:rsidRDefault="00404B84" w:rsidP="0030767C">
            <w:pPr>
              <w:spacing w:line="100" w:lineRule="atLeast"/>
              <w:rPr>
                <w:sz w:val="20"/>
                <w:szCs w:val="20"/>
              </w:rPr>
            </w:pPr>
            <w:hyperlink r:id="rId49" w:history="1">
              <w:r w:rsidR="00B659B5">
                <w:rPr>
                  <w:rStyle w:val="a6"/>
                  <w:sz w:val="20"/>
                  <w:szCs w:val="20"/>
                </w:rPr>
                <w:t>ГОСТ 9128-97</w:t>
              </w:r>
            </w:hyperlink>
          </w:p>
          <w:p w:rsidR="00B659B5" w:rsidRDefault="00B659B5" w:rsidP="0030767C">
            <w:pPr>
              <w:spacing w:line="100" w:lineRule="atLeast"/>
              <w:rPr>
                <w:sz w:val="20"/>
                <w:szCs w:val="20"/>
              </w:rPr>
            </w:pPr>
            <w:r>
              <w:rPr>
                <w:sz w:val="20"/>
                <w:szCs w:val="20"/>
              </w:rPr>
              <w:t>ТУ-5718-001-00011168-2000</w:t>
            </w:r>
          </w:p>
          <w:p w:rsidR="00B659B5" w:rsidRDefault="00B659B5" w:rsidP="0030767C">
            <w:pPr>
              <w:spacing w:line="100" w:lineRule="atLeast"/>
              <w:rPr>
                <w:sz w:val="20"/>
                <w:szCs w:val="20"/>
              </w:rPr>
            </w:pPr>
            <w:r>
              <w:rPr>
                <w:sz w:val="20"/>
                <w:szCs w:val="20"/>
              </w:rPr>
              <w:t>ТУ 400-24-158-89*</w:t>
            </w:r>
          </w:p>
          <w:p w:rsidR="00B659B5" w:rsidRDefault="00B659B5" w:rsidP="0030767C">
            <w:pPr>
              <w:spacing w:line="100" w:lineRule="atLeast"/>
            </w:pPr>
            <w:r>
              <w:rPr>
                <w:sz w:val="20"/>
                <w:szCs w:val="20"/>
              </w:rPr>
              <w:t>ТУ 57-1841-02804042596-01</w:t>
            </w:r>
          </w:p>
        </w:tc>
      </w:tr>
    </w:tbl>
    <w:p w:rsidR="00A34862" w:rsidRDefault="00A34862" w:rsidP="00B659B5">
      <w:pPr>
        <w:spacing w:line="100" w:lineRule="atLeast"/>
        <w:jc w:val="center"/>
        <w:rPr>
          <w:bCs/>
          <w:color w:val="000000"/>
          <w:sz w:val="20"/>
          <w:szCs w:val="20"/>
        </w:rPr>
        <w:sectPr w:rsidR="00A34862" w:rsidSect="00F52DE8">
          <w:footerReference w:type="default" r:id="rId50"/>
          <w:pgSz w:w="11906" w:h="16838"/>
          <w:pgMar w:top="1134" w:right="850" w:bottom="1134" w:left="1843" w:header="708" w:footer="708" w:gutter="0"/>
          <w:pgNumType w:start="0"/>
          <w:cols w:space="708"/>
          <w:titlePg/>
          <w:docGrid w:linePitch="360"/>
        </w:sectPr>
      </w:pPr>
    </w:p>
    <w:p w:rsidR="00B659B5" w:rsidRDefault="00B659B5" w:rsidP="00B659B5">
      <w:pPr>
        <w:spacing w:line="100" w:lineRule="atLeast"/>
        <w:jc w:val="center"/>
        <w:rPr>
          <w:b/>
          <w:bCs/>
          <w:color w:val="000000"/>
          <w:sz w:val="18"/>
          <w:szCs w:val="18"/>
        </w:rPr>
      </w:pPr>
      <w:r>
        <w:rPr>
          <w:bCs/>
          <w:color w:val="000000"/>
          <w:sz w:val="20"/>
          <w:szCs w:val="20"/>
        </w:rPr>
        <w:lastRenderedPageBreak/>
        <w:t>Таблица 2. Покрытия пешеходных коммуникаций</w:t>
      </w:r>
    </w:p>
    <w:p w:rsidR="00B659B5" w:rsidRDefault="00B659B5" w:rsidP="00B659B5">
      <w:pPr>
        <w:spacing w:line="100" w:lineRule="atLeast"/>
        <w:rPr>
          <w:b/>
          <w:bCs/>
          <w:color w:val="00000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41"/>
        <w:gridCol w:w="2560"/>
        <w:gridCol w:w="2334"/>
        <w:gridCol w:w="15"/>
        <w:gridCol w:w="2550"/>
        <w:gridCol w:w="40"/>
        <w:gridCol w:w="20"/>
      </w:tblGrid>
      <w:tr w:rsidR="00B659B5" w:rsidTr="00A34862">
        <w:trPr>
          <w:gridAfter w:val="1"/>
          <w:wAfter w:w="20" w:type="dxa"/>
        </w:trPr>
        <w:tc>
          <w:tcPr>
            <w:tcW w:w="2741" w:type="dxa"/>
            <w:vMerge w:val="restart"/>
            <w:shd w:val="clear" w:color="auto" w:fill="auto"/>
          </w:tcPr>
          <w:p w:rsidR="00B659B5" w:rsidRDefault="00B659B5" w:rsidP="0030767C">
            <w:pPr>
              <w:spacing w:line="100" w:lineRule="atLeast"/>
              <w:jc w:val="center"/>
              <w:rPr>
                <w:sz w:val="20"/>
                <w:szCs w:val="20"/>
              </w:rPr>
            </w:pPr>
            <w:r>
              <w:rPr>
                <w:sz w:val="20"/>
                <w:szCs w:val="20"/>
              </w:rPr>
              <w:t>Объект комплексного благоустройства</w:t>
            </w:r>
          </w:p>
        </w:tc>
        <w:tc>
          <w:tcPr>
            <w:tcW w:w="4894" w:type="dxa"/>
            <w:gridSpan w:val="2"/>
            <w:shd w:val="clear" w:color="auto" w:fill="auto"/>
          </w:tcPr>
          <w:p w:rsidR="00B659B5" w:rsidRDefault="00B659B5" w:rsidP="0030767C">
            <w:pPr>
              <w:spacing w:line="100" w:lineRule="atLeast"/>
              <w:jc w:val="center"/>
            </w:pPr>
            <w:r>
              <w:rPr>
                <w:sz w:val="20"/>
                <w:szCs w:val="20"/>
              </w:rPr>
              <w:t>Материал покрытия:</w:t>
            </w:r>
          </w:p>
        </w:tc>
        <w:tc>
          <w:tcPr>
            <w:tcW w:w="2565" w:type="dxa"/>
            <w:gridSpan w:val="2"/>
            <w:shd w:val="clear" w:color="auto" w:fill="auto"/>
          </w:tcPr>
          <w:p w:rsidR="00B659B5" w:rsidRDefault="00B659B5" w:rsidP="0030767C">
            <w:pPr>
              <w:snapToGrid w:val="0"/>
              <w:spacing w:after="200"/>
            </w:pPr>
          </w:p>
        </w:tc>
        <w:tc>
          <w:tcPr>
            <w:tcW w:w="40" w:type="dxa"/>
            <w:shd w:val="clear" w:color="auto" w:fill="auto"/>
          </w:tcPr>
          <w:p w:rsidR="00B659B5" w:rsidRDefault="00B659B5" w:rsidP="0030767C">
            <w:pPr>
              <w:snapToGrid w:val="0"/>
              <w:spacing w:after="200"/>
            </w:pPr>
          </w:p>
        </w:tc>
      </w:tr>
      <w:tr w:rsidR="00B659B5" w:rsidTr="00A34862">
        <w:tc>
          <w:tcPr>
            <w:tcW w:w="2741" w:type="dxa"/>
            <w:vMerge/>
            <w:shd w:val="clear" w:color="auto" w:fill="auto"/>
          </w:tcPr>
          <w:p w:rsidR="00B659B5" w:rsidRDefault="00B659B5" w:rsidP="0030767C">
            <w:pPr>
              <w:snapToGrid w:val="0"/>
              <w:spacing w:after="200"/>
            </w:pPr>
          </w:p>
        </w:tc>
        <w:tc>
          <w:tcPr>
            <w:tcW w:w="2560" w:type="dxa"/>
            <w:shd w:val="clear" w:color="auto" w:fill="auto"/>
          </w:tcPr>
          <w:p w:rsidR="00B659B5" w:rsidRDefault="0062582C" w:rsidP="0030767C">
            <w:pPr>
              <w:spacing w:line="100" w:lineRule="atLeast"/>
              <w:jc w:val="center"/>
              <w:rPr>
                <w:sz w:val="20"/>
                <w:szCs w:val="20"/>
              </w:rPr>
            </w:pPr>
            <w:r>
              <w:rPr>
                <w:sz w:val="20"/>
                <w:szCs w:val="20"/>
              </w:rPr>
              <w:t>Т</w:t>
            </w:r>
            <w:r w:rsidR="00B659B5">
              <w:rPr>
                <w:sz w:val="20"/>
                <w:szCs w:val="20"/>
              </w:rPr>
              <w:t>ротуара</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пешеходной зоны</w:t>
            </w:r>
          </w:p>
        </w:tc>
        <w:tc>
          <w:tcPr>
            <w:tcW w:w="2610" w:type="dxa"/>
            <w:gridSpan w:val="3"/>
            <w:shd w:val="clear" w:color="auto" w:fill="auto"/>
          </w:tcPr>
          <w:p w:rsidR="00B659B5" w:rsidRDefault="00B659B5" w:rsidP="0030767C">
            <w:pPr>
              <w:spacing w:line="100" w:lineRule="atLeast"/>
              <w:jc w:val="center"/>
              <w:rPr>
                <w:sz w:val="20"/>
                <w:szCs w:val="20"/>
              </w:rPr>
            </w:pPr>
            <w:r>
              <w:rPr>
                <w:sz w:val="20"/>
                <w:szCs w:val="20"/>
              </w:rPr>
              <w:t xml:space="preserve">дорожки на озелененной территории технической </w:t>
            </w:r>
          </w:p>
          <w:p w:rsidR="00B659B5" w:rsidRDefault="00B659B5" w:rsidP="0030767C">
            <w:pPr>
              <w:spacing w:line="100" w:lineRule="atLeast"/>
              <w:jc w:val="center"/>
            </w:pPr>
            <w:r>
              <w:rPr>
                <w:sz w:val="20"/>
                <w:szCs w:val="20"/>
              </w:rPr>
              <w:t>зоны</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Магистральные улицы общегородского и районного значения</w:t>
            </w:r>
          </w:p>
        </w:tc>
        <w:tc>
          <w:tcPr>
            <w:tcW w:w="2560" w:type="dxa"/>
            <w:shd w:val="clear" w:color="auto" w:fill="auto"/>
          </w:tcPr>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pPr>
            <w:r>
              <w:rPr>
                <w:sz w:val="20"/>
                <w:szCs w:val="20"/>
              </w:rPr>
              <w:t>Смеси сыпучих материалов, неукрепленные или укрепленные вяжущим</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Улицы местного значения</w:t>
            </w:r>
          </w:p>
        </w:tc>
        <w:tc>
          <w:tcPr>
            <w:tcW w:w="2560" w:type="dxa"/>
            <w:vMerge w:val="restart"/>
            <w:shd w:val="clear" w:color="auto" w:fill="auto"/>
          </w:tcPr>
          <w:p w:rsidR="00B659B5" w:rsidRDefault="00B659B5" w:rsidP="0030767C">
            <w:pPr>
              <w:spacing w:line="100" w:lineRule="atLeast"/>
              <w:rPr>
                <w:sz w:val="20"/>
                <w:szCs w:val="20"/>
              </w:rPr>
            </w:pPr>
            <w:r>
              <w:rPr>
                <w:sz w:val="20"/>
                <w:szCs w:val="20"/>
              </w:rPr>
              <w:t>То же</w:t>
            </w:r>
          </w:p>
        </w:tc>
        <w:tc>
          <w:tcPr>
            <w:tcW w:w="2349" w:type="dxa"/>
            <w:gridSpan w:val="2"/>
            <w:vMerge w:val="restart"/>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vMerge w:val="restart"/>
            <w:shd w:val="clear" w:color="auto" w:fill="auto"/>
          </w:tcPr>
          <w:p w:rsidR="00B659B5" w:rsidRDefault="00B659B5" w:rsidP="0030767C">
            <w:pPr>
              <w:suppressAutoHyphens/>
              <w:spacing w:line="100" w:lineRule="atLeast"/>
              <w:ind w:right="195"/>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pPr>
            <w:r>
              <w:rPr>
                <w:sz w:val="20"/>
                <w:szCs w:val="20"/>
              </w:rPr>
              <w:t>в жилой застройке</w:t>
            </w:r>
          </w:p>
        </w:tc>
        <w:tc>
          <w:tcPr>
            <w:tcW w:w="2560" w:type="dxa"/>
            <w:vMerge/>
            <w:shd w:val="clear" w:color="auto" w:fill="auto"/>
          </w:tcPr>
          <w:p w:rsidR="00B659B5" w:rsidRDefault="00B659B5" w:rsidP="0030767C">
            <w:pPr>
              <w:snapToGrid w:val="0"/>
              <w:spacing w:after="200"/>
            </w:pPr>
          </w:p>
        </w:tc>
        <w:tc>
          <w:tcPr>
            <w:tcW w:w="2349" w:type="dxa"/>
            <w:gridSpan w:val="2"/>
            <w:vMerge/>
            <w:shd w:val="clear" w:color="auto" w:fill="auto"/>
          </w:tcPr>
          <w:p w:rsidR="00B659B5" w:rsidRDefault="00B659B5" w:rsidP="0030767C">
            <w:pPr>
              <w:snapToGrid w:val="0"/>
              <w:spacing w:after="200"/>
            </w:pPr>
          </w:p>
        </w:tc>
        <w:tc>
          <w:tcPr>
            <w:tcW w:w="2610" w:type="dxa"/>
            <w:gridSpan w:val="3"/>
            <w:vMerge/>
            <w:shd w:val="clear" w:color="auto" w:fill="auto"/>
          </w:tcPr>
          <w:p w:rsidR="00B659B5" w:rsidRDefault="00B659B5" w:rsidP="0030767C">
            <w:pPr>
              <w:snapToGrid w:val="0"/>
              <w:spacing w:after="200"/>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в производственной и коммунально-складской зонах</w:t>
            </w:r>
          </w:p>
        </w:tc>
        <w:tc>
          <w:tcPr>
            <w:tcW w:w="2560" w:type="dxa"/>
            <w:shd w:val="clear" w:color="auto" w:fill="auto"/>
          </w:tcPr>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proofErr w:type="spellStart"/>
            <w:r>
              <w:rPr>
                <w:sz w:val="20"/>
                <w:szCs w:val="20"/>
              </w:rPr>
              <w:t>Цементобетон</w:t>
            </w:r>
            <w:proofErr w:type="spellEnd"/>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pacing w:line="100" w:lineRule="atLeast"/>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Пешеходная улица</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Пластбетон цветной</w:t>
            </w:r>
          </w:p>
        </w:tc>
        <w:tc>
          <w:tcPr>
            <w:tcW w:w="2349" w:type="dxa"/>
            <w:gridSpan w:val="2"/>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Пластбетон цветной</w:t>
            </w:r>
          </w:p>
        </w:tc>
        <w:tc>
          <w:tcPr>
            <w:tcW w:w="2610" w:type="dxa"/>
            <w:gridSpan w:val="3"/>
            <w:shd w:val="clear" w:color="auto" w:fill="auto"/>
          </w:tcPr>
          <w:p w:rsidR="00B659B5" w:rsidRDefault="00B659B5" w:rsidP="0030767C">
            <w:pPr>
              <w:spacing w:line="100" w:lineRule="atLeast"/>
              <w:jc w:val="center"/>
            </w:pPr>
            <w:r>
              <w:rPr>
                <w:sz w:val="20"/>
                <w:szCs w:val="20"/>
              </w:rPr>
              <w:t>-</w:t>
            </w: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 xml:space="preserve">Площади представительские, </w:t>
            </w:r>
            <w:proofErr w:type="spellStart"/>
            <w:r>
              <w:rPr>
                <w:sz w:val="20"/>
                <w:szCs w:val="20"/>
              </w:rPr>
              <w:t>приобъектные</w:t>
            </w:r>
            <w:proofErr w:type="spellEnd"/>
            <w:r>
              <w:rPr>
                <w:sz w:val="20"/>
                <w:szCs w:val="20"/>
              </w:rPr>
              <w:t>, общественно-транспортные</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Пластбетон цветной</w:t>
            </w:r>
          </w:p>
        </w:tc>
        <w:tc>
          <w:tcPr>
            <w:tcW w:w="2349" w:type="dxa"/>
            <w:gridSpan w:val="2"/>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p w:rsidR="00B659B5" w:rsidRDefault="00B659B5" w:rsidP="0030767C">
            <w:pPr>
              <w:spacing w:line="100" w:lineRule="atLeast"/>
              <w:rPr>
                <w:sz w:val="20"/>
                <w:szCs w:val="20"/>
              </w:rPr>
            </w:pPr>
            <w:r>
              <w:rPr>
                <w:sz w:val="20"/>
                <w:szCs w:val="20"/>
              </w:rPr>
              <w:t>Пластбетон цветной</w:t>
            </w:r>
          </w:p>
        </w:tc>
        <w:tc>
          <w:tcPr>
            <w:tcW w:w="2610" w:type="dxa"/>
            <w:gridSpan w:val="3"/>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транспортных развязок</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tc>
        <w:tc>
          <w:tcPr>
            <w:tcW w:w="2349" w:type="dxa"/>
            <w:gridSpan w:val="2"/>
            <w:shd w:val="clear" w:color="auto" w:fill="auto"/>
          </w:tcPr>
          <w:p w:rsidR="00B659B5" w:rsidRDefault="00B659B5" w:rsidP="0030767C">
            <w:pPr>
              <w:snapToGrid w:val="0"/>
              <w:spacing w:line="100" w:lineRule="atLeast"/>
              <w:rPr>
                <w:sz w:val="20"/>
                <w:szCs w:val="20"/>
              </w:rPr>
            </w:pPr>
          </w:p>
        </w:tc>
        <w:tc>
          <w:tcPr>
            <w:tcW w:w="2610" w:type="dxa"/>
            <w:gridSpan w:val="3"/>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t>Пешеходные переходы наземные,</w:t>
            </w:r>
          </w:p>
        </w:tc>
        <w:tc>
          <w:tcPr>
            <w:tcW w:w="2560" w:type="dxa"/>
            <w:vMerge w:val="restart"/>
            <w:shd w:val="clear" w:color="auto" w:fill="auto"/>
          </w:tcPr>
          <w:p w:rsidR="00B659B5" w:rsidRDefault="00B659B5" w:rsidP="0030767C">
            <w:pPr>
              <w:snapToGrid w:val="0"/>
              <w:spacing w:line="100" w:lineRule="atLeast"/>
              <w:rPr>
                <w:sz w:val="20"/>
                <w:szCs w:val="20"/>
              </w:rPr>
            </w:pPr>
          </w:p>
        </w:tc>
        <w:tc>
          <w:tcPr>
            <w:tcW w:w="2349" w:type="dxa"/>
            <w:gridSpan w:val="2"/>
            <w:shd w:val="clear" w:color="auto" w:fill="auto"/>
          </w:tcPr>
          <w:p w:rsidR="00B659B5" w:rsidRDefault="00B659B5" w:rsidP="0030767C">
            <w:pPr>
              <w:spacing w:line="100" w:lineRule="atLeast"/>
              <w:rPr>
                <w:sz w:val="20"/>
                <w:szCs w:val="20"/>
              </w:rPr>
            </w:pPr>
            <w:r>
              <w:rPr>
                <w:sz w:val="20"/>
                <w:szCs w:val="20"/>
              </w:rPr>
              <w:t>То же, что и на проезжей части или штучные элементы из искусственного или природного камня</w:t>
            </w:r>
          </w:p>
        </w:tc>
        <w:tc>
          <w:tcPr>
            <w:tcW w:w="2610" w:type="dxa"/>
            <w:gridSpan w:val="3"/>
            <w:vMerge w:val="restart"/>
            <w:shd w:val="clear" w:color="auto" w:fill="auto"/>
          </w:tcPr>
          <w:p w:rsidR="00B659B5" w:rsidRDefault="00B659B5" w:rsidP="0030767C">
            <w:pPr>
              <w:snapToGrid w:val="0"/>
              <w:spacing w:line="100" w:lineRule="atLeast"/>
              <w:rPr>
                <w:sz w:val="20"/>
                <w:szCs w:val="20"/>
              </w:rPr>
            </w:pPr>
          </w:p>
        </w:tc>
      </w:tr>
      <w:tr w:rsidR="00B659B5" w:rsidTr="00A34862">
        <w:tc>
          <w:tcPr>
            <w:tcW w:w="2741" w:type="dxa"/>
            <w:shd w:val="clear" w:color="auto" w:fill="auto"/>
          </w:tcPr>
          <w:p w:rsidR="00B659B5" w:rsidRDefault="00B659B5" w:rsidP="0030767C">
            <w:pPr>
              <w:spacing w:line="100" w:lineRule="atLeast"/>
            </w:pPr>
            <w:r>
              <w:rPr>
                <w:sz w:val="20"/>
                <w:szCs w:val="20"/>
              </w:rPr>
              <w:t>подземные и надземные</w:t>
            </w:r>
          </w:p>
        </w:tc>
        <w:tc>
          <w:tcPr>
            <w:tcW w:w="2560" w:type="dxa"/>
            <w:vMerge/>
            <w:shd w:val="clear" w:color="auto" w:fill="auto"/>
          </w:tcPr>
          <w:p w:rsidR="00B659B5" w:rsidRDefault="00B659B5" w:rsidP="0030767C">
            <w:pPr>
              <w:snapToGrid w:val="0"/>
              <w:spacing w:after="200"/>
            </w:pPr>
          </w:p>
        </w:tc>
        <w:tc>
          <w:tcPr>
            <w:tcW w:w="2349" w:type="dxa"/>
            <w:gridSpan w:val="2"/>
            <w:shd w:val="clear" w:color="auto" w:fill="auto"/>
          </w:tcPr>
          <w:p w:rsidR="00B659B5" w:rsidRDefault="00B659B5" w:rsidP="0030767C">
            <w:pPr>
              <w:spacing w:line="100" w:lineRule="atLeast"/>
            </w:pPr>
            <w:r>
              <w:rPr>
                <w:sz w:val="20"/>
                <w:szCs w:val="20"/>
              </w:rPr>
              <w:t xml:space="preserve">Асфальтобетон: типов В, Г, Д. Штучные элементы из искусственного или </w:t>
            </w:r>
            <w:r>
              <w:rPr>
                <w:sz w:val="20"/>
                <w:szCs w:val="20"/>
              </w:rPr>
              <w:lastRenderedPageBreak/>
              <w:t>природного камня</w:t>
            </w:r>
          </w:p>
        </w:tc>
        <w:tc>
          <w:tcPr>
            <w:tcW w:w="2610" w:type="dxa"/>
            <w:gridSpan w:val="3"/>
            <w:vMerge/>
            <w:shd w:val="clear" w:color="auto" w:fill="auto"/>
          </w:tcPr>
          <w:p w:rsidR="00B659B5" w:rsidRDefault="00B659B5" w:rsidP="0030767C">
            <w:pPr>
              <w:snapToGrid w:val="0"/>
              <w:spacing w:after="200"/>
            </w:pPr>
          </w:p>
        </w:tc>
      </w:tr>
      <w:tr w:rsidR="00B659B5" w:rsidTr="00A34862">
        <w:tc>
          <w:tcPr>
            <w:tcW w:w="2741" w:type="dxa"/>
            <w:shd w:val="clear" w:color="auto" w:fill="auto"/>
          </w:tcPr>
          <w:p w:rsidR="00B659B5" w:rsidRDefault="00B659B5" w:rsidP="0030767C">
            <w:pPr>
              <w:spacing w:line="100" w:lineRule="atLeast"/>
              <w:rPr>
                <w:sz w:val="20"/>
                <w:szCs w:val="20"/>
              </w:rPr>
            </w:pPr>
            <w:r>
              <w:rPr>
                <w:sz w:val="20"/>
                <w:szCs w:val="20"/>
              </w:rPr>
              <w:lastRenderedPageBreak/>
              <w:t>Мосты, эстакады, путепроводы, тоннели</w:t>
            </w:r>
          </w:p>
        </w:tc>
        <w:tc>
          <w:tcPr>
            <w:tcW w:w="2560" w:type="dxa"/>
            <w:shd w:val="clear" w:color="auto" w:fill="auto"/>
          </w:tcPr>
          <w:p w:rsidR="00B659B5" w:rsidRDefault="00B659B5" w:rsidP="0030767C">
            <w:pPr>
              <w:spacing w:line="100" w:lineRule="atLeast"/>
              <w:rPr>
                <w:sz w:val="20"/>
                <w:szCs w:val="20"/>
              </w:rPr>
            </w:pPr>
            <w:r>
              <w:rPr>
                <w:sz w:val="20"/>
                <w:szCs w:val="20"/>
              </w:rPr>
              <w:t>Штучные элементы из искусственного или природного камня.</w:t>
            </w:r>
          </w:p>
          <w:p w:rsidR="00B659B5" w:rsidRDefault="00B659B5" w:rsidP="0030767C">
            <w:pPr>
              <w:spacing w:line="100" w:lineRule="atLeast"/>
              <w:rPr>
                <w:sz w:val="20"/>
                <w:szCs w:val="20"/>
              </w:rPr>
            </w:pPr>
            <w:r>
              <w:rPr>
                <w:sz w:val="20"/>
                <w:szCs w:val="20"/>
              </w:rPr>
              <w:t>Асфальтобетон типов Г и Д</w:t>
            </w:r>
          </w:p>
        </w:tc>
        <w:tc>
          <w:tcPr>
            <w:tcW w:w="2349" w:type="dxa"/>
            <w:gridSpan w:val="2"/>
            <w:shd w:val="clear" w:color="auto" w:fill="auto"/>
          </w:tcPr>
          <w:p w:rsidR="00B659B5" w:rsidRDefault="00B659B5" w:rsidP="0030767C">
            <w:pPr>
              <w:spacing w:line="100" w:lineRule="atLeast"/>
              <w:jc w:val="center"/>
              <w:rPr>
                <w:sz w:val="20"/>
                <w:szCs w:val="20"/>
              </w:rPr>
            </w:pPr>
            <w:r>
              <w:rPr>
                <w:sz w:val="20"/>
                <w:szCs w:val="20"/>
              </w:rPr>
              <w:t>-</w:t>
            </w:r>
          </w:p>
        </w:tc>
        <w:tc>
          <w:tcPr>
            <w:tcW w:w="2610" w:type="dxa"/>
            <w:gridSpan w:val="3"/>
            <w:shd w:val="clear" w:color="auto" w:fill="auto"/>
          </w:tcPr>
          <w:p w:rsidR="00B659B5" w:rsidRDefault="00B659B5" w:rsidP="0030767C">
            <w:pPr>
              <w:suppressAutoHyphens/>
              <w:spacing w:line="100" w:lineRule="atLeast"/>
              <w:ind w:right="105"/>
              <w:jc w:val="center"/>
            </w:pPr>
            <w:r>
              <w:rPr>
                <w:sz w:val="20"/>
                <w:szCs w:val="20"/>
              </w:rPr>
              <w:t>-</w:t>
            </w:r>
          </w:p>
        </w:tc>
      </w:tr>
    </w:tbl>
    <w:p w:rsidR="00B659B5" w:rsidRDefault="00B659B5" w:rsidP="00B659B5">
      <w:pPr>
        <w:autoSpaceDE w:val="0"/>
        <w:spacing w:after="200"/>
        <w:jc w:val="right"/>
        <w:rPr>
          <w:rFonts w:ascii="Arial" w:hAnsi="Arial" w:cs="Arial"/>
          <w:b/>
          <w:bCs/>
          <w:color w:val="000000"/>
          <w:sz w:val="18"/>
          <w:szCs w:val="18"/>
        </w:rPr>
      </w:pPr>
    </w:p>
    <w:p w:rsidR="00227D2E" w:rsidRPr="00B659B5" w:rsidRDefault="00227D2E" w:rsidP="00B659B5">
      <w:pPr>
        <w:tabs>
          <w:tab w:val="left" w:pos="3860"/>
        </w:tabs>
        <w:rPr>
          <w:sz w:val="28"/>
          <w:szCs w:val="28"/>
        </w:rPr>
      </w:pPr>
    </w:p>
    <w:sectPr w:rsidR="00227D2E" w:rsidRPr="00B659B5" w:rsidSect="00A34862">
      <w:pgSz w:w="16838" w:h="11906" w:orient="landscape"/>
      <w:pgMar w:top="851" w:right="1134"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DEC" w:rsidRDefault="00A62DEC" w:rsidP="008B4BBC">
      <w:r>
        <w:separator/>
      </w:r>
    </w:p>
  </w:endnote>
  <w:endnote w:type="continuationSeparator" w:id="1">
    <w:p w:rsidR="00A62DEC" w:rsidRDefault="00A62DEC" w:rsidP="008B4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92305"/>
      <w:docPartObj>
        <w:docPartGallery w:val="Page Numbers (Bottom of Page)"/>
        <w:docPartUnique/>
      </w:docPartObj>
    </w:sdtPr>
    <w:sdtContent>
      <w:p w:rsidR="00A62DEC" w:rsidRDefault="00A62DEC">
        <w:pPr>
          <w:pStyle w:val="af8"/>
          <w:jc w:val="right"/>
        </w:pPr>
        <w:fldSimple w:instr="PAGE   \* MERGEFORMAT">
          <w:r w:rsidR="00097BD4">
            <w:rPr>
              <w:noProof/>
            </w:rPr>
            <w:t>1</w:t>
          </w:r>
        </w:fldSimple>
      </w:p>
    </w:sdtContent>
  </w:sdt>
  <w:p w:rsidR="00A62DEC" w:rsidRDefault="00A62DEC" w:rsidP="008B4BBC">
    <w:pPr>
      <w:pStyle w:val="af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DEC" w:rsidRDefault="00A62DEC" w:rsidP="008B4BBC">
      <w:r>
        <w:separator/>
      </w:r>
    </w:p>
  </w:footnote>
  <w:footnote w:type="continuationSeparator" w:id="1">
    <w:p w:rsidR="00A62DEC" w:rsidRDefault="00A62DEC" w:rsidP="008B4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pPr>
        <w:tabs>
          <w:tab w:val="num" w:pos="0"/>
        </w:tabs>
        <w:ind w:left="1140" w:hanging="435"/>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cs="Times New Roman" w:hint="default"/>
      </w:rPr>
    </w:lvl>
    <w:lvl w:ilvl="1">
      <w:start w:val="1"/>
      <w:numFmt w:val="decimal"/>
      <w:lvlText w:val="%1.%2."/>
      <w:lvlJc w:val="left"/>
      <w:pPr>
        <w:tabs>
          <w:tab w:val="num" w:pos="1"/>
        </w:tabs>
        <w:ind w:left="1430" w:hanging="720"/>
      </w:pPr>
      <w:rPr>
        <w:rFonts w:cs="Times New Roman" w:hint="default"/>
      </w:rPr>
    </w:lvl>
    <w:lvl w:ilvl="2">
      <w:start w:val="1"/>
      <w:numFmt w:val="decimal"/>
      <w:lvlText w:val="%1.%2.%3."/>
      <w:lvlJc w:val="left"/>
      <w:pPr>
        <w:tabs>
          <w:tab w:val="num" w:pos="0"/>
        </w:tabs>
        <w:ind w:left="2138" w:hanging="720"/>
      </w:pPr>
      <w:rPr>
        <w:rFonts w:cs="Times New Roman" w:hint="default"/>
      </w:rPr>
    </w:lvl>
    <w:lvl w:ilvl="3">
      <w:start w:val="1"/>
      <w:numFmt w:val="decimal"/>
      <w:lvlText w:val="%1.%2.%3.%4."/>
      <w:lvlJc w:val="left"/>
      <w:pPr>
        <w:tabs>
          <w:tab w:val="num" w:pos="0"/>
        </w:tabs>
        <w:ind w:left="3207" w:hanging="108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985" w:hanging="1440"/>
      </w:pPr>
      <w:rPr>
        <w:rFonts w:cs="Times New Roman" w:hint="default"/>
      </w:rPr>
    </w:lvl>
    <w:lvl w:ilvl="6">
      <w:start w:val="1"/>
      <w:numFmt w:val="decimal"/>
      <w:lvlText w:val="%1.%2.%3.%4.%5.%6.%7."/>
      <w:lvlJc w:val="left"/>
      <w:pPr>
        <w:tabs>
          <w:tab w:val="num" w:pos="0"/>
        </w:tabs>
        <w:ind w:left="6054" w:hanging="1800"/>
      </w:pPr>
      <w:rPr>
        <w:rFonts w:cs="Times New Roman" w:hint="default"/>
      </w:rPr>
    </w:lvl>
    <w:lvl w:ilvl="7">
      <w:start w:val="1"/>
      <w:numFmt w:val="decimal"/>
      <w:lvlText w:val="%1.%2.%3.%4.%5.%6.%7.%8."/>
      <w:lvlJc w:val="left"/>
      <w:pPr>
        <w:tabs>
          <w:tab w:val="num" w:pos="0"/>
        </w:tabs>
        <w:ind w:left="6763" w:hanging="1800"/>
      </w:pPr>
      <w:rPr>
        <w:rFonts w:cs="Times New Roman" w:hint="default"/>
      </w:rPr>
    </w:lvl>
    <w:lvl w:ilvl="8">
      <w:start w:val="1"/>
      <w:numFmt w:val="decimal"/>
      <w:lvlText w:val="%1.%2.%3.%4.%5.%6.%7.%8.%9."/>
      <w:lvlJc w:val="left"/>
      <w:pPr>
        <w:tabs>
          <w:tab w:val="num" w:pos="0"/>
        </w:tabs>
        <w:ind w:left="7832" w:hanging="2160"/>
      </w:pPr>
      <w:rPr>
        <w:rFonts w:cs="Times New Roman" w:hint="default"/>
      </w:rPr>
    </w:lvl>
  </w:abstractNum>
  <w:abstractNum w:abstractNumId="3">
    <w:nsid w:val="00000004"/>
    <w:multiLevelType w:val="multilevel"/>
    <w:tmpl w:val="00000004"/>
    <w:name w:val="WW8Num4"/>
    <w:lvl w:ilvl="0">
      <w:start w:val="1"/>
      <w:numFmt w:val="decimal"/>
      <w:lvlText w:val="%1"/>
      <w:lvlJc w:val="left"/>
      <w:pPr>
        <w:tabs>
          <w:tab w:val="num" w:pos="0"/>
        </w:tabs>
        <w:ind w:left="600" w:hanging="600"/>
      </w:pPr>
    </w:lvl>
    <w:lvl w:ilvl="1">
      <w:start w:val="1"/>
      <w:numFmt w:val="decimal"/>
      <w:lvlText w:val="%1.%2"/>
      <w:lvlJc w:val="left"/>
      <w:pPr>
        <w:tabs>
          <w:tab w:val="num" w:pos="0"/>
        </w:tabs>
        <w:ind w:left="954" w:hanging="60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b/>
        <w:bCs/>
        <w:color w:val="000000"/>
        <w:sz w:val="24"/>
        <w:szCs w:val="24"/>
      </w:rPr>
    </w:lvl>
  </w:abstractNum>
  <w:abstractNum w:abstractNumId="5">
    <w:nsid w:val="00000006"/>
    <w:multiLevelType w:val="multilevel"/>
    <w:tmpl w:val="DABACF06"/>
    <w:name w:val="WW8Num6"/>
    <w:lvl w:ilvl="0">
      <w:start w:val="1"/>
      <w:numFmt w:val="decimal"/>
      <w:lvlText w:val="%1."/>
      <w:lvlJc w:val="left"/>
      <w:pPr>
        <w:tabs>
          <w:tab w:val="num" w:pos="0"/>
        </w:tabs>
        <w:ind w:left="675" w:hanging="675"/>
      </w:pPr>
      <w:rPr>
        <w:rFonts w:hint="default"/>
        <w:b/>
      </w:rPr>
    </w:lvl>
    <w:lvl w:ilvl="1">
      <w:start w:val="1"/>
      <w:numFmt w:val="decimal"/>
      <w:lvlText w:val="%1.%2."/>
      <w:lvlJc w:val="left"/>
      <w:pPr>
        <w:tabs>
          <w:tab w:val="num" w:pos="0"/>
        </w:tabs>
        <w:ind w:left="1074" w:hanging="720"/>
      </w:pPr>
      <w:rPr>
        <w:b/>
      </w:rPr>
    </w:lvl>
    <w:lvl w:ilvl="2">
      <w:start w:val="2"/>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6">
    <w:nsid w:val="00000007"/>
    <w:multiLevelType w:val="singleLevel"/>
    <w:tmpl w:val="F3968C50"/>
    <w:name w:val="WW8Num7"/>
    <w:lvl w:ilvl="0">
      <w:start w:val="1"/>
      <w:numFmt w:val="decimal"/>
      <w:lvlText w:val="%1)"/>
      <w:lvlJc w:val="left"/>
      <w:pPr>
        <w:tabs>
          <w:tab w:val="num" w:pos="0"/>
        </w:tabs>
        <w:ind w:left="1429" w:hanging="360"/>
      </w:pPr>
      <w:rPr>
        <w:rFonts w:ascii="Symbol" w:hAnsi="Symbol" w:cs="Symbol" w:hint="default"/>
        <w:b/>
        <w:bCs/>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sz w:val="18"/>
      </w:r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cs="Symbol" w:hint="default"/>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1429" w:hanging="360"/>
      </w:pPr>
      <w:rPr>
        <w:rFonts w:ascii="Symbol" w:hAnsi="Symbol" w:cs="Symbol" w:hint="default"/>
      </w:rPr>
    </w:lvl>
  </w:abstractNum>
  <w:abstractNum w:abstractNumId="13">
    <w:nsid w:val="0000000E"/>
    <w:multiLevelType w:val="singleLevel"/>
    <w:tmpl w:val="0000000E"/>
    <w:name w:val="WW8Num14"/>
    <w:lvl w:ilvl="0">
      <w:start w:val="1"/>
      <w:numFmt w:val="bullet"/>
      <w:lvlText w:val=""/>
      <w:lvlJc w:val="left"/>
      <w:pPr>
        <w:tabs>
          <w:tab w:val="num" w:pos="0"/>
        </w:tabs>
        <w:ind w:left="1429" w:hanging="360"/>
      </w:pPr>
      <w:rPr>
        <w:rFonts w:ascii="Symbol" w:hAnsi="Symbol" w:cs="Symbol" w:hint="default"/>
        <w:color w:val="000000"/>
      </w:rPr>
    </w:lvl>
  </w:abstractNum>
  <w:abstractNum w:abstractNumId="14">
    <w:nsid w:val="0000000F"/>
    <w:multiLevelType w:val="singleLevel"/>
    <w:tmpl w:val="0000000F"/>
    <w:name w:val="WW8Num15"/>
    <w:lvl w:ilvl="0">
      <w:start w:val="1"/>
      <w:numFmt w:val="bullet"/>
      <w:lvlText w:val=""/>
      <w:lvlJc w:val="left"/>
      <w:pPr>
        <w:tabs>
          <w:tab w:val="num" w:pos="0"/>
        </w:tabs>
        <w:ind w:left="1429" w:hanging="360"/>
      </w:pPr>
      <w:rPr>
        <w:rFonts w:ascii="Symbol" w:hAnsi="Symbol" w:hint="default"/>
        <w:color w:val="000000"/>
      </w:rPr>
    </w:lvl>
  </w:abstractNum>
  <w:abstractNum w:abstractNumId="15">
    <w:nsid w:val="00000010"/>
    <w:multiLevelType w:val="singleLevel"/>
    <w:tmpl w:val="00000010"/>
    <w:name w:val="WW8Num16"/>
    <w:lvl w:ilvl="0">
      <w:start w:val="1"/>
      <w:numFmt w:val="bullet"/>
      <w:lvlText w:val=""/>
      <w:lvlJc w:val="left"/>
      <w:pPr>
        <w:tabs>
          <w:tab w:val="num" w:pos="0"/>
        </w:tabs>
        <w:ind w:left="1429" w:hanging="360"/>
      </w:pPr>
      <w:rPr>
        <w:rFonts w:ascii="Symbol" w:hAnsi="Symbol" w:cs="Symbol" w:hint="default"/>
        <w:b/>
        <w:color w:val="000000"/>
        <w:sz w:val="24"/>
        <w:szCs w:val="24"/>
      </w:rPr>
    </w:lvl>
  </w:abstractNum>
  <w:abstractNum w:abstractNumId="16">
    <w:nsid w:val="00000011"/>
    <w:multiLevelType w:val="singleLevel"/>
    <w:tmpl w:val="00000011"/>
    <w:name w:val="WW8Num17"/>
    <w:lvl w:ilvl="0">
      <w:start w:val="1"/>
      <w:numFmt w:val="bullet"/>
      <w:lvlText w:val=""/>
      <w:lvlJc w:val="left"/>
      <w:pPr>
        <w:tabs>
          <w:tab w:val="num" w:pos="0"/>
        </w:tabs>
        <w:ind w:left="1429" w:hanging="360"/>
      </w:pPr>
      <w:rPr>
        <w:rFonts w:ascii="Symbol" w:hAnsi="Symbol" w:cs="Symbol" w:hint="default"/>
      </w:rPr>
    </w:lvl>
  </w:abstractNum>
  <w:abstractNum w:abstractNumId="17">
    <w:nsid w:val="00000012"/>
    <w:multiLevelType w:val="multilevel"/>
    <w:tmpl w:val="92E27274"/>
    <w:name w:val="WW8Num18"/>
    <w:lvl w:ilvl="0">
      <w:start w:val="4"/>
      <w:numFmt w:val="decimal"/>
      <w:lvlText w:val="%1."/>
      <w:lvlJc w:val="left"/>
      <w:pPr>
        <w:tabs>
          <w:tab w:val="num" w:pos="0"/>
        </w:tabs>
        <w:ind w:left="675" w:hanging="675"/>
      </w:pPr>
      <w:rPr>
        <w:rFonts w:hint="default"/>
      </w:rPr>
    </w:lvl>
    <w:lvl w:ilvl="1">
      <w:start w:val="1"/>
      <w:numFmt w:val="decimal"/>
      <w:lvlText w:val="%1.%2."/>
      <w:lvlJc w:val="left"/>
      <w:pPr>
        <w:tabs>
          <w:tab w:val="num" w:pos="0"/>
        </w:tabs>
        <w:ind w:left="1074" w:hanging="720"/>
      </w:pPr>
      <w:rPr>
        <w:rFonts w:hint="default"/>
        <w:b/>
      </w:rPr>
    </w:lvl>
    <w:lvl w:ilvl="2">
      <w:start w:val="2"/>
      <w:numFmt w:val="decimal"/>
      <w:lvlText w:val="%1.%2.%3."/>
      <w:lvlJc w:val="left"/>
      <w:pPr>
        <w:tabs>
          <w:tab w:val="num" w:pos="0"/>
        </w:tabs>
        <w:ind w:left="1428" w:hanging="720"/>
      </w:pPr>
      <w:rPr>
        <w:rFonts w:hint="default"/>
      </w:rPr>
    </w:lvl>
    <w:lvl w:ilvl="3">
      <w:start w:val="1"/>
      <w:numFmt w:val="decimal"/>
      <w:lvlText w:val="%1.%2.%3.%4."/>
      <w:lvlJc w:val="left"/>
      <w:pPr>
        <w:tabs>
          <w:tab w:val="num" w:pos="0"/>
        </w:tabs>
        <w:ind w:left="2142" w:hanging="108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3210" w:hanging="1440"/>
      </w:pPr>
      <w:rPr>
        <w:rFonts w:hint="default"/>
      </w:rPr>
    </w:lvl>
    <w:lvl w:ilvl="6">
      <w:start w:val="1"/>
      <w:numFmt w:val="decimal"/>
      <w:lvlText w:val="%1.%2.%3.%4.%5.%6.%7."/>
      <w:lvlJc w:val="left"/>
      <w:pPr>
        <w:tabs>
          <w:tab w:val="num" w:pos="0"/>
        </w:tabs>
        <w:ind w:left="3924" w:hanging="1800"/>
      </w:pPr>
      <w:rPr>
        <w:rFonts w:hint="default"/>
      </w:rPr>
    </w:lvl>
    <w:lvl w:ilvl="7">
      <w:start w:val="1"/>
      <w:numFmt w:val="decimal"/>
      <w:lvlText w:val="%1.%2.%3.%4.%5.%6.%7.%8."/>
      <w:lvlJc w:val="left"/>
      <w:pPr>
        <w:tabs>
          <w:tab w:val="num" w:pos="0"/>
        </w:tabs>
        <w:ind w:left="4278" w:hanging="1800"/>
      </w:pPr>
      <w:rPr>
        <w:rFonts w:hint="default"/>
      </w:rPr>
    </w:lvl>
    <w:lvl w:ilvl="8">
      <w:start w:val="1"/>
      <w:numFmt w:val="decimal"/>
      <w:lvlText w:val="%1.%2.%3.%4.%5.%6.%7.%8.%9."/>
      <w:lvlJc w:val="left"/>
      <w:pPr>
        <w:tabs>
          <w:tab w:val="num" w:pos="0"/>
        </w:tabs>
        <w:ind w:left="4992" w:hanging="2160"/>
      </w:pPr>
      <w:rPr>
        <w:rFonts w:hint="default"/>
      </w:rPr>
    </w:lvl>
  </w:abstractNum>
  <w:abstractNum w:abstractNumId="18">
    <w:nsid w:val="00000013"/>
    <w:multiLevelType w:val="singleLevel"/>
    <w:tmpl w:val="00000013"/>
    <w:name w:val="WW8Num19"/>
    <w:lvl w:ilvl="0">
      <w:start w:val="1"/>
      <w:numFmt w:val="bullet"/>
      <w:lvlText w:val=""/>
      <w:lvlJc w:val="left"/>
      <w:pPr>
        <w:tabs>
          <w:tab w:val="num" w:pos="0"/>
        </w:tabs>
        <w:ind w:left="1440" w:hanging="360"/>
      </w:pPr>
      <w:rPr>
        <w:rFonts w:ascii="Symbol" w:hAnsi="Symbol" w:cs="Times New Roman" w:hint="default"/>
        <w:sz w:val="24"/>
        <w:szCs w:val="24"/>
      </w:rPr>
    </w:lvl>
  </w:abstractNum>
  <w:abstractNum w:abstractNumId="19">
    <w:nsid w:val="00000014"/>
    <w:multiLevelType w:val="multilevel"/>
    <w:tmpl w:val="366AFE00"/>
    <w:name w:val="WW8Num20"/>
    <w:lvl w:ilvl="0">
      <w:start w:val="5"/>
      <w:numFmt w:val="decimal"/>
      <w:lvlText w:val="%1."/>
      <w:lvlJc w:val="left"/>
      <w:pPr>
        <w:tabs>
          <w:tab w:val="num" w:pos="0"/>
        </w:tabs>
        <w:ind w:left="675" w:hanging="675"/>
      </w:pPr>
    </w:lvl>
    <w:lvl w:ilvl="1">
      <w:start w:val="3"/>
      <w:numFmt w:val="decimal"/>
      <w:lvlText w:val="%1.%2."/>
      <w:lvlJc w:val="left"/>
      <w:pPr>
        <w:tabs>
          <w:tab w:val="num" w:pos="0"/>
        </w:tabs>
        <w:ind w:left="1074" w:hanging="720"/>
      </w:pPr>
      <w:rPr>
        <w:b/>
      </w:rPr>
    </w:lvl>
    <w:lvl w:ilvl="2">
      <w:start w:val="3"/>
      <w:numFmt w:val="decimal"/>
      <w:lvlText w:val="%1.%2.%3."/>
      <w:lvlJc w:val="left"/>
      <w:pPr>
        <w:tabs>
          <w:tab w:val="num" w:pos="0"/>
        </w:tabs>
        <w:ind w:left="1428" w:hanging="720"/>
      </w:pPr>
      <w:rPr>
        <w:rFonts w:ascii="Wingdings" w:hAnsi="Wingdings" w:cs="Wingdings" w:hint="default"/>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20">
    <w:nsid w:val="00000015"/>
    <w:multiLevelType w:val="multilevel"/>
    <w:tmpl w:val="00000015"/>
    <w:name w:val="WW8Num21"/>
    <w:lvl w:ilvl="0">
      <w:start w:val="5"/>
      <w:numFmt w:val="decimal"/>
      <w:lvlText w:val="%1."/>
      <w:lvlJc w:val="left"/>
      <w:pPr>
        <w:tabs>
          <w:tab w:val="num" w:pos="0"/>
        </w:tabs>
        <w:ind w:left="675" w:hanging="675"/>
      </w:pPr>
      <w:rPr>
        <w:rFonts w:ascii="Times New Roman" w:eastAsia="Times New Roman" w:hAnsi="Times New Roman" w:cs="Times New Roman" w:hint="default"/>
        <w:b w:val="0"/>
        <w:bCs w:val="0"/>
        <w:vanish/>
        <w:color w:val="000000"/>
        <w:sz w:val="24"/>
        <w:szCs w:val="24"/>
      </w:rPr>
    </w:lvl>
    <w:lvl w:ilvl="1">
      <w:start w:val="4"/>
      <w:numFmt w:val="decimal"/>
      <w:lvlText w:val="%1.%2."/>
      <w:lvlJc w:val="left"/>
      <w:pPr>
        <w:tabs>
          <w:tab w:val="num" w:pos="0"/>
        </w:tabs>
        <w:ind w:left="1035" w:hanging="675"/>
      </w:pPr>
      <w:rPr>
        <w:rFonts w:ascii="Times New Roman" w:eastAsia="Times New Roman" w:hAnsi="Times New Roman" w:cs="Times New Roman" w:hint="default"/>
        <w:b w:val="0"/>
        <w:bCs w:val="0"/>
        <w:vanish/>
        <w:color w:val="000000"/>
        <w:sz w:val="24"/>
        <w:szCs w:val="24"/>
      </w:rPr>
    </w:lvl>
    <w:lvl w:ilvl="2">
      <w:start w:val="1"/>
      <w:numFmt w:val="decimal"/>
      <w:lvlText w:val="%1.%2.%3."/>
      <w:lvlJc w:val="left"/>
      <w:pPr>
        <w:tabs>
          <w:tab w:val="num" w:pos="0"/>
        </w:tabs>
        <w:ind w:left="1440" w:hanging="720"/>
      </w:pPr>
      <w:rPr>
        <w:rFonts w:ascii="Times New Roman" w:eastAsia="Times New Roman" w:hAnsi="Times New Roman" w:cs="Times New Roman" w:hint="default"/>
        <w:b w:val="0"/>
        <w:bCs w:val="0"/>
        <w:vanish/>
        <w:color w:val="000000"/>
        <w:sz w:val="24"/>
        <w:szCs w:val="24"/>
      </w:rPr>
    </w:lvl>
    <w:lvl w:ilvl="3">
      <w:start w:val="1"/>
      <w:numFmt w:val="decimal"/>
      <w:lvlText w:val="%1.%2.%3.%4."/>
      <w:lvlJc w:val="left"/>
      <w:pPr>
        <w:tabs>
          <w:tab w:val="num" w:pos="0"/>
        </w:tabs>
        <w:ind w:left="1800" w:hanging="720"/>
      </w:pPr>
      <w:rPr>
        <w:rFonts w:ascii="Times New Roman" w:eastAsia="Times New Roman" w:hAnsi="Times New Roman" w:cs="Times New Roman" w:hint="default"/>
        <w:b w:val="0"/>
        <w:bCs w:val="0"/>
        <w:vanish/>
        <w:color w:val="000000"/>
        <w:sz w:val="24"/>
        <w:szCs w:val="24"/>
      </w:rPr>
    </w:lvl>
    <w:lvl w:ilvl="4">
      <w:start w:val="1"/>
      <w:numFmt w:val="decimal"/>
      <w:lvlText w:val="%1.%2.%3.%4.%5."/>
      <w:lvlJc w:val="left"/>
      <w:pPr>
        <w:tabs>
          <w:tab w:val="num" w:pos="0"/>
        </w:tabs>
        <w:ind w:left="2520" w:hanging="1080"/>
      </w:pPr>
      <w:rPr>
        <w:rFonts w:ascii="Times New Roman" w:eastAsia="Times New Roman" w:hAnsi="Times New Roman" w:cs="Times New Roman" w:hint="default"/>
        <w:b w:val="0"/>
        <w:bCs w:val="0"/>
        <w:vanish/>
        <w:color w:val="000000"/>
        <w:sz w:val="24"/>
        <w:szCs w:val="24"/>
      </w:rPr>
    </w:lvl>
    <w:lvl w:ilvl="5">
      <w:start w:val="1"/>
      <w:numFmt w:val="decimal"/>
      <w:lvlText w:val="%1.%2.%3.%4.%5.%6."/>
      <w:lvlJc w:val="left"/>
      <w:pPr>
        <w:tabs>
          <w:tab w:val="num" w:pos="0"/>
        </w:tabs>
        <w:ind w:left="2880" w:hanging="1080"/>
      </w:pPr>
      <w:rPr>
        <w:rFonts w:ascii="Times New Roman" w:eastAsia="Times New Roman" w:hAnsi="Times New Roman" w:cs="Times New Roman" w:hint="default"/>
        <w:b w:val="0"/>
        <w:bCs w:val="0"/>
        <w:vanish/>
        <w:color w:val="000000"/>
        <w:sz w:val="24"/>
        <w:szCs w:val="24"/>
      </w:rPr>
    </w:lvl>
    <w:lvl w:ilvl="6">
      <w:start w:val="1"/>
      <w:numFmt w:val="decimal"/>
      <w:lvlText w:val="%1.%2.%3.%4.%5.%6.%7."/>
      <w:lvlJc w:val="left"/>
      <w:pPr>
        <w:tabs>
          <w:tab w:val="num" w:pos="0"/>
        </w:tabs>
        <w:ind w:left="3600" w:hanging="1440"/>
      </w:pPr>
      <w:rPr>
        <w:rFonts w:ascii="Times New Roman" w:eastAsia="Times New Roman" w:hAnsi="Times New Roman" w:cs="Times New Roman" w:hint="default"/>
        <w:b w:val="0"/>
        <w:bCs w:val="0"/>
        <w:vanish/>
        <w:color w:val="000000"/>
        <w:sz w:val="24"/>
        <w:szCs w:val="24"/>
      </w:rPr>
    </w:lvl>
    <w:lvl w:ilvl="7">
      <w:start w:val="1"/>
      <w:numFmt w:val="decimal"/>
      <w:lvlText w:val="%1.%2.%3.%4.%5.%6.%7.%8."/>
      <w:lvlJc w:val="left"/>
      <w:pPr>
        <w:tabs>
          <w:tab w:val="num" w:pos="0"/>
        </w:tabs>
        <w:ind w:left="3960" w:hanging="1440"/>
      </w:pPr>
      <w:rPr>
        <w:rFonts w:ascii="Times New Roman" w:eastAsia="Times New Roman" w:hAnsi="Times New Roman" w:cs="Times New Roman" w:hint="default"/>
        <w:b w:val="0"/>
        <w:bCs w:val="0"/>
        <w:vanish/>
        <w:color w:val="000000"/>
        <w:sz w:val="24"/>
        <w:szCs w:val="24"/>
      </w:rPr>
    </w:lvl>
    <w:lvl w:ilvl="8">
      <w:start w:val="1"/>
      <w:numFmt w:val="decimal"/>
      <w:lvlText w:val="%1.%2.%3.%4.%5.%6.%7.%8.%9."/>
      <w:lvlJc w:val="left"/>
      <w:pPr>
        <w:tabs>
          <w:tab w:val="num" w:pos="0"/>
        </w:tabs>
        <w:ind w:left="4680" w:hanging="1800"/>
      </w:pPr>
      <w:rPr>
        <w:rFonts w:ascii="Times New Roman" w:eastAsia="Times New Roman" w:hAnsi="Times New Roman" w:cs="Times New Roman" w:hint="default"/>
        <w:b w:val="0"/>
        <w:bCs w:val="0"/>
        <w:vanish/>
        <w:color w:val="000000"/>
        <w:sz w:val="24"/>
        <w:szCs w:val="24"/>
      </w:rPr>
    </w:lvl>
  </w:abstractNum>
  <w:abstractNum w:abstractNumId="21">
    <w:nsid w:val="00000016"/>
    <w:multiLevelType w:val="multilevel"/>
    <w:tmpl w:val="00000016"/>
    <w:name w:val="WW8Num22"/>
    <w:lvl w:ilvl="0">
      <w:start w:val="5"/>
      <w:numFmt w:val="decimal"/>
      <w:lvlText w:val="%1."/>
      <w:lvlJc w:val="left"/>
      <w:pPr>
        <w:tabs>
          <w:tab w:val="num" w:pos="0"/>
        </w:tabs>
        <w:ind w:left="675" w:hanging="675"/>
      </w:pPr>
      <w:rPr>
        <w:rFonts w:ascii="Symbol" w:hAnsi="Symbol" w:cs="Symbol" w:hint="default"/>
        <w:b/>
        <w:color w:val="000000"/>
        <w:sz w:val="24"/>
        <w:szCs w:val="24"/>
      </w:rPr>
    </w:lvl>
    <w:lvl w:ilvl="1">
      <w:start w:val="3"/>
      <w:numFmt w:val="decimal"/>
      <w:lvlText w:val="%1.%2."/>
      <w:lvlJc w:val="left"/>
      <w:pPr>
        <w:tabs>
          <w:tab w:val="num" w:pos="0"/>
        </w:tabs>
        <w:ind w:left="1074" w:hanging="720"/>
      </w:pPr>
      <w:rPr>
        <w:rFonts w:ascii="Symbol" w:hAnsi="Symbol" w:cs="Symbol" w:hint="default"/>
        <w:b/>
        <w:color w:val="000000"/>
        <w:sz w:val="24"/>
        <w:szCs w:val="24"/>
      </w:rPr>
    </w:lvl>
    <w:lvl w:ilvl="2">
      <w:start w:val="1"/>
      <w:numFmt w:val="decimal"/>
      <w:lvlText w:val="%1.%2.%3."/>
      <w:lvlJc w:val="left"/>
      <w:pPr>
        <w:tabs>
          <w:tab w:val="num" w:pos="0"/>
        </w:tabs>
        <w:ind w:left="1428" w:hanging="720"/>
      </w:pPr>
      <w:rPr>
        <w:rFonts w:ascii="Times New Roman" w:hAnsi="Times New Roman" w:cs="Times New Roman" w:hint="default"/>
        <w:sz w:val="28"/>
      </w:rPr>
    </w:lvl>
    <w:lvl w:ilvl="3">
      <w:start w:val="1"/>
      <w:numFmt w:val="decimal"/>
      <w:lvlText w:val="%1.%2.%3.%4."/>
      <w:lvlJc w:val="left"/>
      <w:pPr>
        <w:tabs>
          <w:tab w:val="num" w:pos="0"/>
        </w:tabs>
        <w:ind w:left="2142" w:hanging="1080"/>
      </w:pPr>
      <w:rPr>
        <w:rFonts w:ascii="Symbol" w:hAnsi="Symbol" w:cs="Symbol" w:hint="default"/>
        <w:b/>
        <w:color w:val="000000"/>
        <w:sz w:val="24"/>
        <w:szCs w:val="24"/>
      </w:rPr>
    </w:lvl>
    <w:lvl w:ilvl="4">
      <w:start w:val="1"/>
      <w:numFmt w:val="decimal"/>
      <w:lvlText w:val="%1.%2.%3.%4.%5."/>
      <w:lvlJc w:val="left"/>
      <w:pPr>
        <w:tabs>
          <w:tab w:val="num" w:pos="0"/>
        </w:tabs>
        <w:ind w:left="2496" w:hanging="1080"/>
      </w:pPr>
      <w:rPr>
        <w:rFonts w:ascii="Symbol" w:hAnsi="Symbol" w:cs="Symbol" w:hint="default"/>
        <w:b/>
        <w:color w:val="000000"/>
        <w:sz w:val="24"/>
        <w:szCs w:val="24"/>
      </w:rPr>
    </w:lvl>
    <w:lvl w:ilvl="5">
      <w:start w:val="1"/>
      <w:numFmt w:val="decimal"/>
      <w:lvlText w:val="%1.%2.%3.%4.%5.%6."/>
      <w:lvlJc w:val="left"/>
      <w:pPr>
        <w:tabs>
          <w:tab w:val="num" w:pos="0"/>
        </w:tabs>
        <w:ind w:left="3210" w:hanging="1440"/>
      </w:pPr>
      <w:rPr>
        <w:rFonts w:ascii="Symbol" w:hAnsi="Symbol" w:cs="Symbol" w:hint="default"/>
        <w:b/>
        <w:color w:val="000000"/>
        <w:sz w:val="24"/>
        <w:szCs w:val="24"/>
      </w:rPr>
    </w:lvl>
    <w:lvl w:ilvl="6">
      <w:start w:val="1"/>
      <w:numFmt w:val="decimal"/>
      <w:lvlText w:val="%1.%2.%3.%4.%5.%6.%7."/>
      <w:lvlJc w:val="left"/>
      <w:pPr>
        <w:tabs>
          <w:tab w:val="num" w:pos="0"/>
        </w:tabs>
        <w:ind w:left="3924" w:hanging="1800"/>
      </w:pPr>
      <w:rPr>
        <w:rFonts w:ascii="Symbol" w:hAnsi="Symbol" w:cs="Symbol" w:hint="default"/>
        <w:b/>
        <w:color w:val="000000"/>
        <w:sz w:val="24"/>
        <w:szCs w:val="24"/>
      </w:rPr>
    </w:lvl>
    <w:lvl w:ilvl="7">
      <w:start w:val="1"/>
      <w:numFmt w:val="decimal"/>
      <w:lvlText w:val="%1.%2.%3.%4.%5.%6.%7.%8."/>
      <w:lvlJc w:val="left"/>
      <w:pPr>
        <w:tabs>
          <w:tab w:val="num" w:pos="0"/>
        </w:tabs>
        <w:ind w:left="4278" w:hanging="1800"/>
      </w:pPr>
      <w:rPr>
        <w:rFonts w:ascii="Symbol" w:hAnsi="Symbol" w:cs="Symbol" w:hint="default"/>
        <w:b/>
        <w:color w:val="000000"/>
        <w:sz w:val="24"/>
        <w:szCs w:val="24"/>
      </w:rPr>
    </w:lvl>
    <w:lvl w:ilvl="8">
      <w:start w:val="1"/>
      <w:numFmt w:val="decimal"/>
      <w:lvlText w:val="%1.%2.%3.%4.%5.%6.%7.%8.%9."/>
      <w:lvlJc w:val="left"/>
      <w:pPr>
        <w:tabs>
          <w:tab w:val="num" w:pos="0"/>
        </w:tabs>
        <w:ind w:left="4992" w:hanging="2160"/>
      </w:pPr>
      <w:rPr>
        <w:rFonts w:ascii="Symbol" w:hAnsi="Symbol" w:cs="Symbol" w:hint="default"/>
        <w:b/>
        <w:color w:val="000000"/>
        <w:sz w:val="24"/>
        <w:szCs w:val="24"/>
      </w:rPr>
    </w:lvl>
  </w:abstractNum>
  <w:abstractNum w:abstractNumId="22">
    <w:nsid w:val="00000017"/>
    <w:multiLevelType w:val="multilevel"/>
    <w:tmpl w:val="F3C8CE00"/>
    <w:name w:val="WW8Num23"/>
    <w:lvl w:ilvl="0">
      <w:start w:val="6"/>
      <w:numFmt w:val="decimal"/>
      <w:lvlText w:val="%1."/>
      <w:lvlJc w:val="left"/>
      <w:pPr>
        <w:tabs>
          <w:tab w:val="num" w:pos="0"/>
        </w:tabs>
        <w:ind w:left="450" w:hanging="450"/>
      </w:pPr>
      <w:rPr>
        <w:rFonts w:ascii="Symbol" w:hAnsi="Symbol" w:cs="Symbol" w:hint="default"/>
        <w:vanish/>
        <w:sz w:val="24"/>
        <w:szCs w:val="24"/>
      </w:rPr>
    </w:lvl>
    <w:lvl w:ilvl="1">
      <w:start w:val="1"/>
      <w:numFmt w:val="decimal"/>
      <w:lvlText w:val="%1.%2."/>
      <w:lvlJc w:val="left"/>
      <w:pPr>
        <w:tabs>
          <w:tab w:val="num" w:pos="0"/>
        </w:tabs>
        <w:ind w:left="1429" w:hanging="720"/>
      </w:pPr>
      <w:rPr>
        <w:rFonts w:ascii="Times New Roman" w:hAnsi="Times New Roman" w:cs="Courier New" w:hint="default"/>
        <w:b/>
        <w:bCs w:val="0"/>
        <w:caps/>
        <w:sz w:val="24"/>
        <w:szCs w:val="24"/>
      </w:rPr>
    </w:lvl>
    <w:lvl w:ilvl="2">
      <w:start w:val="1"/>
      <w:numFmt w:val="decimal"/>
      <w:lvlText w:val="%1.%2.%3."/>
      <w:lvlJc w:val="left"/>
      <w:pPr>
        <w:tabs>
          <w:tab w:val="num" w:pos="-283"/>
        </w:tabs>
        <w:ind w:left="1855" w:hanging="720"/>
      </w:pPr>
      <w:rPr>
        <w:rFonts w:ascii="Times New Roman" w:hAnsi="Times New Roman" w:cs="Courier New" w:hint="default"/>
        <w:b w:val="0"/>
        <w:bCs w:val="0"/>
        <w:caps/>
        <w:sz w:val="24"/>
        <w:szCs w:val="24"/>
      </w:rPr>
    </w:lvl>
    <w:lvl w:ilvl="3">
      <w:start w:val="1"/>
      <w:numFmt w:val="decimal"/>
      <w:lvlText w:val="%1.%2.%3.%4."/>
      <w:lvlJc w:val="left"/>
      <w:pPr>
        <w:tabs>
          <w:tab w:val="num" w:pos="0"/>
        </w:tabs>
        <w:ind w:left="3207" w:hanging="1080"/>
      </w:pPr>
      <w:rPr>
        <w:rFonts w:ascii="Symbol" w:hAnsi="Symbol" w:cs="Symbol" w:hint="default"/>
        <w:vanish/>
        <w:sz w:val="24"/>
        <w:szCs w:val="24"/>
      </w:rPr>
    </w:lvl>
    <w:lvl w:ilvl="4">
      <w:start w:val="1"/>
      <w:numFmt w:val="decimal"/>
      <w:lvlText w:val="%1.%2.%3.%4.%5."/>
      <w:lvlJc w:val="left"/>
      <w:pPr>
        <w:tabs>
          <w:tab w:val="num" w:pos="0"/>
        </w:tabs>
        <w:ind w:left="3916" w:hanging="1080"/>
      </w:pPr>
      <w:rPr>
        <w:rFonts w:ascii="Symbol" w:hAnsi="Symbol" w:cs="Symbol" w:hint="default"/>
        <w:vanish/>
        <w:sz w:val="24"/>
        <w:szCs w:val="24"/>
      </w:rPr>
    </w:lvl>
    <w:lvl w:ilvl="5">
      <w:start w:val="1"/>
      <w:numFmt w:val="decimal"/>
      <w:lvlText w:val="%1.%2.%3.%4.%5.%6."/>
      <w:lvlJc w:val="left"/>
      <w:pPr>
        <w:tabs>
          <w:tab w:val="num" w:pos="0"/>
        </w:tabs>
        <w:ind w:left="4985" w:hanging="1440"/>
      </w:pPr>
      <w:rPr>
        <w:rFonts w:ascii="Symbol" w:hAnsi="Symbol" w:cs="Symbol" w:hint="default"/>
        <w:vanish/>
        <w:sz w:val="24"/>
        <w:szCs w:val="24"/>
      </w:rPr>
    </w:lvl>
    <w:lvl w:ilvl="6">
      <w:start w:val="1"/>
      <w:numFmt w:val="decimal"/>
      <w:lvlText w:val="%1.%2.%3.%4.%5.%6.%7."/>
      <w:lvlJc w:val="left"/>
      <w:pPr>
        <w:tabs>
          <w:tab w:val="num" w:pos="0"/>
        </w:tabs>
        <w:ind w:left="6054" w:hanging="1800"/>
      </w:pPr>
      <w:rPr>
        <w:rFonts w:ascii="Symbol" w:hAnsi="Symbol" w:cs="Symbol" w:hint="default"/>
        <w:vanish/>
        <w:sz w:val="24"/>
        <w:szCs w:val="24"/>
      </w:rPr>
    </w:lvl>
    <w:lvl w:ilvl="7">
      <w:start w:val="1"/>
      <w:numFmt w:val="decimal"/>
      <w:lvlText w:val="%1.%2.%3.%4.%5.%6.%7.%8."/>
      <w:lvlJc w:val="left"/>
      <w:pPr>
        <w:tabs>
          <w:tab w:val="num" w:pos="0"/>
        </w:tabs>
        <w:ind w:left="6763" w:hanging="1800"/>
      </w:pPr>
      <w:rPr>
        <w:rFonts w:ascii="Symbol" w:hAnsi="Symbol" w:cs="Symbol" w:hint="default"/>
        <w:vanish/>
        <w:sz w:val="24"/>
        <w:szCs w:val="24"/>
      </w:rPr>
    </w:lvl>
    <w:lvl w:ilvl="8">
      <w:start w:val="1"/>
      <w:numFmt w:val="decimal"/>
      <w:lvlText w:val="%1.%2.%3.%4.%5.%6.%7.%8.%9."/>
      <w:lvlJc w:val="left"/>
      <w:pPr>
        <w:tabs>
          <w:tab w:val="num" w:pos="0"/>
        </w:tabs>
        <w:ind w:left="7832" w:hanging="2160"/>
      </w:pPr>
      <w:rPr>
        <w:rFonts w:ascii="Symbol" w:hAnsi="Symbol" w:cs="Symbol" w:hint="default"/>
        <w:vanish/>
        <w:sz w:val="24"/>
        <w:szCs w:val="24"/>
      </w:rPr>
    </w:lvl>
  </w:abstractNum>
  <w:abstractNum w:abstractNumId="23">
    <w:nsid w:val="00000018"/>
    <w:multiLevelType w:val="singleLevel"/>
    <w:tmpl w:val="00000018"/>
    <w:name w:val="WW8Num24"/>
    <w:lvl w:ilvl="0">
      <w:start w:val="1"/>
      <w:numFmt w:val="bullet"/>
      <w:lvlText w:val=""/>
      <w:lvlJc w:val="left"/>
      <w:pPr>
        <w:tabs>
          <w:tab w:val="num" w:pos="0"/>
        </w:tabs>
        <w:ind w:left="1440" w:hanging="360"/>
      </w:pPr>
      <w:rPr>
        <w:rFonts w:ascii="Symbol" w:hAnsi="Symbol" w:cs="Symbol" w:hint="default"/>
      </w:rPr>
    </w:lvl>
  </w:abstractNum>
  <w:abstractNum w:abstractNumId="24">
    <w:nsid w:val="00000019"/>
    <w:multiLevelType w:val="singleLevel"/>
    <w:tmpl w:val="00000019"/>
    <w:name w:val="WW8Num25"/>
    <w:lvl w:ilvl="0">
      <w:start w:val="1"/>
      <w:numFmt w:val="bullet"/>
      <w:lvlText w:val=""/>
      <w:lvlJc w:val="left"/>
      <w:pPr>
        <w:tabs>
          <w:tab w:val="num" w:pos="0"/>
        </w:tabs>
        <w:ind w:left="1440" w:hanging="360"/>
      </w:pPr>
      <w:rPr>
        <w:rFonts w:ascii="Symbol" w:hAnsi="Symbol" w:cs="Symbol" w:hint="default"/>
      </w:rPr>
    </w:lvl>
  </w:abstractNum>
  <w:abstractNum w:abstractNumId="25">
    <w:nsid w:val="0000001A"/>
    <w:multiLevelType w:val="multilevel"/>
    <w:tmpl w:val="0000001A"/>
    <w:name w:val="WW8Num26"/>
    <w:lvl w:ilvl="0">
      <w:start w:val="1"/>
      <w:numFmt w:val="decimal"/>
      <w:lvlText w:val="%1."/>
      <w:lvlJc w:val="left"/>
      <w:pPr>
        <w:tabs>
          <w:tab w:val="num" w:pos="0"/>
        </w:tabs>
        <w:ind w:left="450" w:firstLine="0"/>
      </w:pPr>
      <w:rPr>
        <w:rFonts w:ascii="Symbol" w:hAnsi="Symbol" w:cs="Symbol" w:hint="default"/>
      </w:rPr>
    </w:lvl>
    <w:lvl w:ilvl="1">
      <w:start w:val="1"/>
      <w:numFmt w:val="decimal"/>
      <w:lvlText w:val="%1.%2."/>
      <w:lvlJc w:val="left"/>
      <w:pPr>
        <w:tabs>
          <w:tab w:val="num" w:pos="0"/>
        </w:tabs>
        <w:ind w:left="1843" w:firstLine="1843"/>
      </w:pPr>
      <w:rPr>
        <w:rFonts w:ascii="Times New Roman" w:hAnsi="Times New Roman" w:cs="Times New Roman" w:hint="default"/>
        <w:b w:val="0"/>
        <w:bCs w:val="0"/>
        <w:color w:val="000000"/>
        <w:sz w:val="24"/>
        <w:szCs w:val="24"/>
      </w:rPr>
    </w:lvl>
    <w:lvl w:ilvl="2">
      <w:start w:val="1"/>
      <w:numFmt w:val="decimal"/>
      <w:lvlText w:val="%1.%2.%3."/>
      <w:lvlJc w:val="left"/>
      <w:pPr>
        <w:tabs>
          <w:tab w:val="num" w:pos="-850"/>
        </w:tabs>
        <w:ind w:left="-1417" w:firstLine="2127"/>
      </w:pPr>
      <w:rPr>
        <w:rFonts w:ascii="Times New Roman" w:hAnsi="Times New Roman" w:cs="Times New Roman" w:hint="default"/>
        <w:b w:val="0"/>
        <w:bCs w:val="0"/>
        <w:color w:val="000000"/>
        <w:sz w:val="24"/>
        <w:szCs w:val="24"/>
      </w:rPr>
    </w:lvl>
    <w:lvl w:ilvl="3">
      <w:start w:val="1"/>
      <w:numFmt w:val="decimal"/>
      <w:lvlText w:val="%1.%2.%3.%4."/>
      <w:lvlJc w:val="left"/>
      <w:pPr>
        <w:tabs>
          <w:tab w:val="num" w:pos="568"/>
        </w:tabs>
        <w:ind w:left="710" w:firstLine="0"/>
      </w:pPr>
      <w:rPr>
        <w:rFonts w:ascii="Times New Roman" w:hAnsi="Times New Roman" w:cs="Times New Roman" w:hint="default"/>
        <w:b w:val="0"/>
        <w:bCs w:val="0"/>
        <w:color w:val="000000"/>
        <w:sz w:val="24"/>
        <w:szCs w:val="24"/>
      </w:rPr>
    </w:lvl>
    <w:lvl w:ilvl="4">
      <w:start w:val="1"/>
      <w:numFmt w:val="decimal"/>
      <w:lvlText w:val="%1.%2.%3.%4.%5."/>
      <w:lvlJc w:val="left"/>
      <w:pPr>
        <w:tabs>
          <w:tab w:val="num" w:pos="0"/>
        </w:tabs>
        <w:ind w:left="1080" w:firstLine="0"/>
      </w:pPr>
    </w:lvl>
    <w:lvl w:ilvl="5">
      <w:start w:val="1"/>
      <w:numFmt w:val="decimal"/>
      <w:lvlText w:val="%1.%2.%3.%4.%5.%6."/>
      <w:lvlJc w:val="left"/>
      <w:pPr>
        <w:tabs>
          <w:tab w:val="num" w:pos="0"/>
        </w:tabs>
        <w:ind w:left="1440" w:firstLine="0"/>
      </w:pPr>
    </w:lvl>
    <w:lvl w:ilvl="6">
      <w:start w:val="1"/>
      <w:numFmt w:val="decimal"/>
      <w:lvlText w:val="%1.%2.%3.%4.%5.%6.%7."/>
      <w:lvlJc w:val="left"/>
      <w:pPr>
        <w:tabs>
          <w:tab w:val="num" w:pos="0"/>
        </w:tabs>
        <w:ind w:left="1800" w:firstLine="0"/>
      </w:pPr>
    </w:lvl>
    <w:lvl w:ilvl="7">
      <w:start w:val="1"/>
      <w:numFmt w:val="decimal"/>
      <w:lvlText w:val="%1.%2.%3.%4.%5.%6.%7.%8."/>
      <w:lvlJc w:val="left"/>
      <w:pPr>
        <w:tabs>
          <w:tab w:val="num" w:pos="0"/>
        </w:tabs>
        <w:ind w:left="1800" w:firstLine="0"/>
      </w:pPr>
    </w:lvl>
    <w:lvl w:ilvl="8">
      <w:start w:val="1"/>
      <w:numFmt w:val="decimal"/>
      <w:lvlText w:val="%1.%2.%3.%4.%5.%6.%7.%8.%9."/>
      <w:lvlJc w:val="left"/>
      <w:pPr>
        <w:tabs>
          <w:tab w:val="num" w:pos="0"/>
        </w:tabs>
        <w:ind w:left="2160" w:firstLine="0"/>
      </w:pPr>
    </w:lvl>
  </w:abstractNum>
  <w:abstractNum w:abstractNumId="26">
    <w:nsid w:val="0000001B"/>
    <w:multiLevelType w:val="singleLevel"/>
    <w:tmpl w:val="0000001B"/>
    <w:name w:val="WW8Num27"/>
    <w:lvl w:ilvl="0">
      <w:start w:val="1"/>
      <w:numFmt w:val="bullet"/>
      <w:lvlText w:val=""/>
      <w:lvlJc w:val="left"/>
      <w:pPr>
        <w:tabs>
          <w:tab w:val="num" w:pos="0"/>
        </w:tabs>
        <w:ind w:left="1170" w:hanging="360"/>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0"/>
        </w:tabs>
        <w:ind w:left="1440" w:hanging="360"/>
      </w:pPr>
      <w:rPr>
        <w:rFonts w:ascii="Symbol" w:hAnsi="Symbol" w:cs="Symbol" w:hint="default"/>
      </w:rPr>
    </w:lvl>
  </w:abstractNum>
  <w:abstractNum w:abstractNumId="28">
    <w:nsid w:val="0000001D"/>
    <w:multiLevelType w:val="singleLevel"/>
    <w:tmpl w:val="0000001D"/>
    <w:name w:val="WW8Num29"/>
    <w:lvl w:ilvl="0">
      <w:start w:val="1"/>
      <w:numFmt w:val="bullet"/>
      <w:lvlText w:val=""/>
      <w:lvlJc w:val="left"/>
      <w:pPr>
        <w:tabs>
          <w:tab w:val="num" w:pos="0"/>
        </w:tabs>
        <w:ind w:left="1440"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0"/>
        </w:tabs>
        <w:ind w:left="1069"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31">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hint="default"/>
      </w:rPr>
    </w:lvl>
  </w:abstractNum>
  <w:abstractNum w:abstractNumId="32">
    <w:nsid w:val="00000021"/>
    <w:multiLevelType w:val="singleLevel"/>
    <w:tmpl w:val="00000021"/>
    <w:name w:val="WW8Num33"/>
    <w:lvl w:ilvl="0">
      <w:start w:val="1"/>
      <w:numFmt w:val="bullet"/>
      <w:lvlText w:val=""/>
      <w:lvlJc w:val="left"/>
      <w:pPr>
        <w:tabs>
          <w:tab w:val="num" w:pos="0"/>
        </w:tabs>
        <w:ind w:left="1440" w:hanging="360"/>
      </w:pPr>
      <w:rPr>
        <w:rFonts w:ascii="Symbol" w:hAnsi="Symbol" w:hint="default"/>
        <w:b/>
        <w:color w:val="000000"/>
        <w:sz w:val="24"/>
        <w:szCs w:val="24"/>
        <w:shd w:val="clear" w:color="auto" w:fill="FFFFFF"/>
      </w:rPr>
    </w:lvl>
  </w:abstractNum>
  <w:abstractNum w:abstractNumId="33">
    <w:nsid w:val="00000022"/>
    <w:multiLevelType w:val="singleLevel"/>
    <w:tmpl w:val="00000022"/>
    <w:name w:val="WW8Num34"/>
    <w:lvl w:ilvl="0">
      <w:start w:val="1"/>
      <w:numFmt w:val="bullet"/>
      <w:lvlText w:val=""/>
      <w:lvlJc w:val="left"/>
      <w:pPr>
        <w:tabs>
          <w:tab w:val="num" w:pos="0"/>
        </w:tabs>
        <w:ind w:left="1440" w:hanging="360"/>
      </w:pPr>
      <w:rPr>
        <w:rFonts w:ascii="Symbol" w:hAnsi="Symbol" w:cs="Symbol" w:hint="default"/>
      </w:rPr>
    </w:lvl>
  </w:abstractNum>
  <w:abstractNum w:abstractNumId="34">
    <w:nsid w:val="00000023"/>
    <w:multiLevelType w:val="multilevel"/>
    <w:tmpl w:val="00000023"/>
    <w:name w:val="WW8Num35"/>
    <w:lvl w:ilvl="0">
      <w:start w:val="9"/>
      <w:numFmt w:val="decimal"/>
      <w:lvlText w:val="%1."/>
      <w:lvlJc w:val="left"/>
      <w:pPr>
        <w:tabs>
          <w:tab w:val="num" w:pos="0"/>
        </w:tabs>
        <w:ind w:left="825" w:hanging="825"/>
      </w:pPr>
      <w:rPr>
        <w:rFonts w:ascii="Times New Roman" w:hAnsi="Times New Roman" w:cs="Symbol" w:hint="default"/>
        <w:b w:val="0"/>
        <w:bCs w:val="0"/>
        <w:sz w:val="24"/>
        <w:szCs w:val="24"/>
        <w:shd w:val="clear" w:color="auto" w:fill="FFFFFF"/>
      </w:rPr>
    </w:lvl>
    <w:lvl w:ilvl="1">
      <w:start w:val="12"/>
      <w:numFmt w:val="decimal"/>
      <w:lvlText w:val="%1.%2."/>
      <w:lvlJc w:val="left"/>
      <w:pPr>
        <w:tabs>
          <w:tab w:val="num" w:pos="0"/>
        </w:tabs>
        <w:ind w:left="825" w:hanging="825"/>
      </w:pPr>
      <w:rPr>
        <w:rFonts w:ascii="Times New Roman" w:hAnsi="Times New Roman" w:cs="Symbol" w:hint="default"/>
        <w:b w:val="0"/>
        <w:bCs w:val="0"/>
        <w:sz w:val="24"/>
        <w:szCs w:val="24"/>
        <w:shd w:val="clear" w:color="auto" w:fill="FFFFFF"/>
      </w:rPr>
    </w:lvl>
    <w:lvl w:ilvl="2">
      <w:start w:val="1"/>
      <w:numFmt w:val="decimal"/>
      <w:lvlText w:val="%1.%2.%3."/>
      <w:lvlJc w:val="left"/>
      <w:pPr>
        <w:tabs>
          <w:tab w:val="num" w:pos="0"/>
        </w:tabs>
        <w:ind w:left="825" w:hanging="825"/>
      </w:pPr>
      <w:rPr>
        <w:rFonts w:ascii="Times New Roman" w:hAnsi="Times New Roman" w:cs="Symbol" w:hint="default"/>
        <w:b w:val="0"/>
        <w:bCs w:val="0"/>
        <w:sz w:val="24"/>
        <w:szCs w:val="24"/>
        <w:shd w:val="clear" w:color="auto" w:fill="FFFFFF"/>
      </w:rPr>
    </w:lvl>
    <w:lvl w:ilvl="3">
      <w:start w:val="1"/>
      <w:numFmt w:val="decimal"/>
      <w:lvlText w:val="%1.%2.%3.%4."/>
      <w:lvlJc w:val="left"/>
      <w:pPr>
        <w:tabs>
          <w:tab w:val="num" w:pos="0"/>
        </w:tabs>
        <w:ind w:left="1080" w:hanging="1080"/>
      </w:pPr>
      <w:rPr>
        <w:rFonts w:ascii="Times New Roman" w:hAnsi="Times New Roman" w:cs="Symbol" w:hint="default"/>
        <w:b w:val="0"/>
        <w:bCs w:val="0"/>
        <w:sz w:val="24"/>
        <w:szCs w:val="24"/>
        <w:shd w:val="clear" w:color="auto" w:fill="FFFFFF"/>
      </w:rPr>
    </w:lvl>
    <w:lvl w:ilvl="4">
      <w:start w:val="1"/>
      <w:numFmt w:val="decimal"/>
      <w:lvlText w:val="%1.%2.%3.%4.%5."/>
      <w:lvlJc w:val="left"/>
      <w:pPr>
        <w:tabs>
          <w:tab w:val="num" w:pos="0"/>
        </w:tabs>
        <w:ind w:left="1080" w:hanging="1080"/>
      </w:pPr>
      <w:rPr>
        <w:rFonts w:ascii="Times New Roman" w:hAnsi="Times New Roman" w:cs="Symbol" w:hint="default"/>
        <w:b w:val="0"/>
        <w:bCs w:val="0"/>
        <w:sz w:val="24"/>
        <w:szCs w:val="24"/>
        <w:shd w:val="clear" w:color="auto" w:fill="FFFFFF"/>
      </w:rPr>
    </w:lvl>
    <w:lvl w:ilvl="5">
      <w:start w:val="1"/>
      <w:numFmt w:val="decimal"/>
      <w:lvlText w:val="%1.%2.%3.%4.%5.%6."/>
      <w:lvlJc w:val="left"/>
      <w:pPr>
        <w:tabs>
          <w:tab w:val="num" w:pos="0"/>
        </w:tabs>
        <w:ind w:left="1440" w:hanging="1440"/>
      </w:pPr>
      <w:rPr>
        <w:rFonts w:ascii="Times New Roman" w:hAnsi="Times New Roman" w:cs="Symbol" w:hint="default"/>
        <w:b w:val="0"/>
        <w:bCs w:val="0"/>
        <w:sz w:val="24"/>
        <w:szCs w:val="24"/>
        <w:shd w:val="clear" w:color="auto" w:fill="FFFFFF"/>
      </w:rPr>
    </w:lvl>
    <w:lvl w:ilvl="6">
      <w:start w:val="1"/>
      <w:numFmt w:val="decimal"/>
      <w:lvlText w:val="%1.%2.%3.%4.%5.%6.%7."/>
      <w:lvlJc w:val="left"/>
      <w:pPr>
        <w:tabs>
          <w:tab w:val="num" w:pos="0"/>
        </w:tabs>
        <w:ind w:left="1800" w:hanging="1800"/>
      </w:pPr>
      <w:rPr>
        <w:rFonts w:ascii="Times New Roman" w:hAnsi="Times New Roman" w:cs="Symbol" w:hint="default"/>
        <w:b w:val="0"/>
        <w:bCs w:val="0"/>
        <w:sz w:val="24"/>
        <w:szCs w:val="24"/>
        <w:shd w:val="clear" w:color="auto" w:fill="FFFFFF"/>
      </w:rPr>
    </w:lvl>
    <w:lvl w:ilvl="7">
      <w:start w:val="1"/>
      <w:numFmt w:val="decimal"/>
      <w:lvlText w:val="%1.%2.%3.%4.%5.%6.%7.%8."/>
      <w:lvlJc w:val="left"/>
      <w:pPr>
        <w:tabs>
          <w:tab w:val="num" w:pos="0"/>
        </w:tabs>
        <w:ind w:left="1800" w:hanging="1800"/>
      </w:pPr>
      <w:rPr>
        <w:rFonts w:ascii="Times New Roman" w:hAnsi="Times New Roman" w:cs="Symbol" w:hint="default"/>
        <w:b w:val="0"/>
        <w:bCs w:val="0"/>
        <w:sz w:val="24"/>
        <w:szCs w:val="24"/>
        <w:shd w:val="clear" w:color="auto" w:fill="FFFFFF"/>
      </w:rPr>
    </w:lvl>
    <w:lvl w:ilvl="8">
      <w:start w:val="1"/>
      <w:numFmt w:val="decimal"/>
      <w:lvlText w:val="%1.%2.%3.%4.%5.%6.%7.%8.%9."/>
      <w:lvlJc w:val="left"/>
      <w:pPr>
        <w:tabs>
          <w:tab w:val="num" w:pos="0"/>
        </w:tabs>
        <w:ind w:left="2160" w:hanging="2160"/>
      </w:pPr>
      <w:rPr>
        <w:rFonts w:ascii="Times New Roman" w:hAnsi="Times New Roman" w:cs="Symbol" w:hint="default"/>
        <w:b w:val="0"/>
        <w:bCs w:val="0"/>
        <w:sz w:val="24"/>
        <w:szCs w:val="24"/>
        <w:shd w:val="clear" w:color="auto" w:fill="FFFFFF"/>
      </w:rPr>
    </w:lvl>
  </w:abstractNum>
  <w:abstractNum w:abstractNumId="35">
    <w:nsid w:val="00000024"/>
    <w:multiLevelType w:val="multilevel"/>
    <w:tmpl w:val="00000024"/>
    <w:name w:val="WW8Num36"/>
    <w:lvl w:ilvl="0">
      <w:start w:val="10"/>
      <w:numFmt w:val="decimal"/>
      <w:lvlText w:val="%1."/>
      <w:lvlJc w:val="left"/>
      <w:pPr>
        <w:tabs>
          <w:tab w:val="num" w:pos="0"/>
        </w:tabs>
        <w:ind w:left="600" w:hanging="600"/>
      </w:pPr>
      <w:rPr>
        <w:rFonts w:ascii="Symbol" w:hAnsi="Symbol" w:cs="Symbol" w:hint="default"/>
        <w:color w:val="000000"/>
        <w:sz w:val="24"/>
        <w:szCs w:val="24"/>
      </w:rPr>
    </w:lvl>
    <w:lvl w:ilvl="1">
      <w:start w:val="1"/>
      <w:numFmt w:val="decimal"/>
      <w:lvlText w:val="%1.%2."/>
      <w:lvlJc w:val="left"/>
      <w:pPr>
        <w:tabs>
          <w:tab w:val="num" w:pos="0"/>
        </w:tabs>
        <w:ind w:left="1440" w:hanging="720"/>
      </w:pPr>
      <w:rPr>
        <w:rFonts w:ascii="Times New Roman" w:hAnsi="Times New Roman" w:cs="Courier New" w:hint="default"/>
        <w:vanish/>
        <w:sz w:val="24"/>
        <w:szCs w:val="24"/>
        <w:shd w:val="clear" w:color="auto" w:fill="FFFFFF"/>
      </w:rPr>
    </w:lvl>
    <w:lvl w:ilvl="2">
      <w:start w:val="1"/>
      <w:numFmt w:val="decimal"/>
      <w:lvlText w:val="%1.%2.%3."/>
      <w:lvlJc w:val="left"/>
      <w:pPr>
        <w:tabs>
          <w:tab w:val="num" w:pos="0"/>
        </w:tabs>
        <w:ind w:left="2160" w:hanging="720"/>
      </w:pPr>
      <w:rPr>
        <w:rFonts w:ascii="Symbol" w:hAnsi="Symbol" w:cs="Symbol" w:hint="default"/>
        <w:color w:val="000000"/>
        <w:sz w:val="24"/>
        <w:szCs w:val="24"/>
      </w:rPr>
    </w:lvl>
    <w:lvl w:ilvl="3">
      <w:start w:val="1"/>
      <w:numFmt w:val="decimal"/>
      <w:lvlText w:val="%1.%2.%3.%4."/>
      <w:lvlJc w:val="left"/>
      <w:pPr>
        <w:tabs>
          <w:tab w:val="num" w:pos="0"/>
        </w:tabs>
        <w:ind w:left="3240" w:hanging="1080"/>
      </w:pPr>
      <w:rPr>
        <w:rFonts w:ascii="Symbol" w:hAnsi="Symbol" w:cs="Symbol" w:hint="default"/>
        <w:color w:val="000000"/>
        <w:sz w:val="24"/>
        <w:szCs w:val="24"/>
      </w:rPr>
    </w:lvl>
    <w:lvl w:ilvl="4">
      <w:start w:val="1"/>
      <w:numFmt w:val="decimal"/>
      <w:lvlText w:val="%1.%2.%3.%4.%5."/>
      <w:lvlJc w:val="left"/>
      <w:pPr>
        <w:tabs>
          <w:tab w:val="num" w:pos="0"/>
        </w:tabs>
        <w:ind w:left="3960" w:hanging="1080"/>
      </w:pPr>
      <w:rPr>
        <w:rFonts w:ascii="Symbol" w:hAnsi="Symbol" w:cs="Symbol" w:hint="default"/>
        <w:color w:val="000000"/>
        <w:sz w:val="24"/>
        <w:szCs w:val="24"/>
      </w:rPr>
    </w:lvl>
    <w:lvl w:ilvl="5">
      <w:start w:val="1"/>
      <w:numFmt w:val="decimal"/>
      <w:lvlText w:val="%1.%2.%3.%4.%5.%6."/>
      <w:lvlJc w:val="left"/>
      <w:pPr>
        <w:tabs>
          <w:tab w:val="num" w:pos="0"/>
        </w:tabs>
        <w:ind w:left="5040" w:hanging="1440"/>
      </w:pPr>
      <w:rPr>
        <w:rFonts w:ascii="Symbol" w:hAnsi="Symbol" w:cs="Symbol" w:hint="default"/>
        <w:color w:val="000000"/>
        <w:sz w:val="24"/>
        <w:szCs w:val="24"/>
      </w:rPr>
    </w:lvl>
    <w:lvl w:ilvl="6">
      <w:start w:val="1"/>
      <w:numFmt w:val="decimal"/>
      <w:lvlText w:val="%1.%2.%3.%4.%5.%6.%7."/>
      <w:lvlJc w:val="left"/>
      <w:pPr>
        <w:tabs>
          <w:tab w:val="num" w:pos="0"/>
        </w:tabs>
        <w:ind w:left="6120" w:hanging="1800"/>
      </w:pPr>
      <w:rPr>
        <w:rFonts w:ascii="Symbol" w:hAnsi="Symbol" w:cs="Symbol" w:hint="default"/>
        <w:color w:val="000000"/>
        <w:sz w:val="24"/>
        <w:szCs w:val="24"/>
      </w:rPr>
    </w:lvl>
    <w:lvl w:ilvl="7">
      <w:start w:val="1"/>
      <w:numFmt w:val="decimal"/>
      <w:lvlText w:val="%1.%2.%3.%4.%5.%6.%7.%8."/>
      <w:lvlJc w:val="left"/>
      <w:pPr>
        <w:tabs>
          <w:tab w:val="num" w:pos="0"/>
        </w:tabs>
        <w:ind w:left="6840" w:hanging="1800"/>
      </w:pPr>
      <w:rPr>
        <w:rFonts w:ascii="Symbol" w:hAnsi="Symbol" w:cs="Symbol" w:hint="default"/>
        <w:color w:val="000000"/>
        <w:sz w:val="24"/>
        <w:szCs w:val="24"/>
      </w:rPr>
    </w:lvl>
    <w:lvl w:ilvl="8">
      <w:start w:val="1"/>
      <w:numFmt w:val="decimal"/>
      <w:lvlText w:val="%1.%2.%3.%4.%5.%6.%7.%8.%9."/>
      <w:lvlJc w:val="left"/>
      <w:pPr>
        <w:tabs>
          <w:tab w:val="num" w:pos="0"/>
        </w:tabs>
        <w:ind w:left="7920" w:hanging="2160"/>
      </w:pPr>
      <w:rPr>
        <w:rFonts w:ascii="Symbol" w:hAnsi="Symbol" w:cs="Symbol" w:hint="default"/>
        <w:color w:val="000000"/>
        <w:sz w:val="24"/>
        <w:szCs w:val="24"/>
      </w:rPr>
    </w:lvl>
  </w:abstractNum>
  <w:abstractNum w:abstractNumId="36">
    <w:nsid w:val="00000025"/>
    <w:multiLevelType w:val="multilevel"/>
    <w:tmpl w:val="00000025"/>
    <w:name w:val="WW8Num37"/>
    <w:lvl w:ilvl="0">
      <w:start w:val="1"/>
      <w:numFmt w:val="decimal"/>
      <w:lvlText w:val="%1."/>
      <w:lvlJc w:val="left"/>
      <w:pPr>
        <w:tabs>
          <w:tab w:val="num" w:pos="0"/>
        </w:tabs>
        <w:ind w:left="450" w:firstLine="0"/>
      </w:pPr>
      <w:rPr>
        <w:rFonts w:hint="default"/>
      </w:rPr>
    </w:lvl>
    <w:lvl w:ilvl="1">
      <w:start w:val="1"/>
      <w:numFmt w:val="decimal"/>
      <w:lvlText w:val="%1.%2."/>
      <w:lvlJc w:val="left"/>
      <w:pPr>
        <w:tabs>
          <w:tab w:val="num" w:pos="0"/>
        </w:tabs>
        <w:ind w:left="1701" w:firstLine="1843"/>
      </w:pPr>
      <w:rPr>
        <w:rFonts w:ascii="Times New Roman" w:hAnsi="Times New Roman" w:cs="Times New Roman" w:hint="default"/>
        <w:sz w:val="28"/>
      </w:rPr>
    </w:lvl>
    <w:lvl w:ilvl="2">
      <w:start w:val="1"/>
      <w:numFmt w:val="decimal"/>
      <w:lvlText w:val="%1.%2.%3."/>
      <w:lvlJc w:val="left"/>
      <w:pPr>
        <w:tabs>
          <w:tab w:val="num" w:pos="0"/>
        </w:tabs>
        <w:ind w:left="142" w:firstLine="2127"/>
      </w:pPr>
      <w:rPr>
        <w:rFonts w:ascii="Times New Roman" w:hAnsi="Times New Roman" w:cs="Times New Roman" w:hint="default"/>
        <w:sz w:val="28"/>
      </w:rPr>
    </w:lvl>
    <w:lvl w:ilvl="3">
      <w:start w:val="1"/>
      <w:numFmt w:val="decimal"/>
      <w:lvlText w:val="%1.%2.%3.%4."/>
      <w:lvlJc w:val="left"/>
      <w:pPr>
        <w:tabs>
          <w:tab w:val="num" w:pos="0"/>
        </w:tabs>
        <w:ind w:left="142" w:firstLine="0"/>
      </w:pPr>
      <w:rPr>
        <w:rFonts w:ascii="Times New Roman" w:hAnsi="Times New Roman" w:cs="Times New Roman" w:hint="default"/>
        <w:sz w:val="28"/>
      </w:rPr>
    </w:lvl>
    <w:lvl w:ilvl="4">
      <w:start w:val="1"/>
      <w:numFmt w:val="decimal"/>
      <w:lvlText w:val="%1.%2.%3.%4.%5."/>
      <w:lvlJc w:val="left"/>
      <w:pPr>
        <w:tabs>
          <w:tab w:val="num" w:pos="0"/>
        </w:tabs>
        <w:ind w:left="1080" w:firstLine="0"/>
      </w:pPr>
    </w:lvl>
    <w:lvl w:ilvl="5">
      <w:start w:val="1"/>
      <w:numFmt w:val="decimal"/>
      <w:lvlText w:val="%1.%2.%3.%4.%5.%6."/>
      <w:lvlJc w:val="left"/>
      <w:pPr>
        <w:tabs>
          <w:tab w:val="num" w:pos="0"/>
        </w:tabs>
        <w:ind w:left="1440" w:firstLine="0"/>
      </w:pPr>
    </w:lvl>
    <w:lvl w:ilvl="6">
      <w:start w:val="1"/>
      <w:numFmt w:val="decimal"/>
      <w:lvlText w:val="%1.%2.%3.%4.%5.%6.%7."/>
      <w:lvlJc w:val="left"/>
      <w:pPr>
        <w:tabs>
          <w:tab w:val="num" w:pos="0"/>
        </w:tabs>
        <w:ind w:left="1800" w:firstLine="0"/>
      </w:pPr>
    </w:lvl>
    <w:lvl w:ilvl="7">
      <w:start w:val="1"/>
      <w:numFmt w:val="decimal"/>
      <w:lvlText w:val="%1.%2.%3.%4.%5.%6.%7.%8."/>
      <w:lvlJc w:val="left"/>
      <w:pPr>
        <w:tabs>
          <w:tab w:val="num" w:pos="0"/>
        </w:tabs>
        <w:ind w:left="1800" w:firstLine="0"/>
      </w:pPr>
    </w:lvl>
    <w:lvl w:ilvl="8">
      <w:start w:val="1"/>
      <w:numFmt w:val="decimal"/>
      <w:lvlText w:val="%1.%2.%3.%4.%5.%6.%7.%8.%9."/>
      <w:lvlJc w:val="left"/>
      <w:pPr>
        <w:tabs>
          <w:tab w:val="num" w:pos="0"/>
        </w:tabs>
        <w:ind w:left="2160" w:firstLine="0"/>
      </w:pPr>
    </w:lvl>
  </w:abstractNum>
  <w:abstractNum w:abstractNumId="37">
    <w:nsid w:val="00000026"/>
    <w:multiLevelType w:val="multilevel"/>
    <w:tmpl w:val="2EFCDD92"/>
    <w:name w:val="WW8Num38"/>
    <w:lvl w:ilvl="0">
      <w:start w:val="3"/>
      <w:numFmt w:val="decimal"/>
      <w:lvlText w:val="%1."/>
      <w:lvlJc w:val="left"/>
      <w:pPr>
        <w:tabs>
          <w:tab w:val="num" w:pos="720"/>
        </w:tabs>
        <w:ind w:left="720" w:hanging="360"/>
      </w:pPr>
      <w:rPr>
        <w:rFonts w:ascii="Times New Roman" w:hAnsi="Times New Roman" w:cs="Times New Roman" w:hint="default"/>
        <w:sz w:val="24"/>
        <w:szCs w:val="24"/>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80D15E7"/>
    <w:multiLevelType w:val="hybridMultilevel"/>
    <w:tmpl w:val="EB34ED36"/>
    <w:lvl w:ilvl="0" w:tplc="3FE0BE3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26A53BEF"/>
    <w:multiLevelType w:val="hybridMultilevel"/>
    <w:tmpl w:val="6D54C7E2"/>
    <w:lvl w:ilvl="0" w:tplc="9DB48FC6">
      <w:start w:val="1"/>
      <w:numFmt w:val="decimal"/>
      <w:pStyle w:val="1"/>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3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819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1C5"/>
    <w:rsid w:val="00010777"/>
    <w:rsid w:val="00016800"/>
    <w:rsid w:val="00050B0E"/>
    <w:rsid w:val="00097BD4"/>
    <w:rsid w:val="000C471E"/>
    <w:rsid w:val="000C4D1B"/>
    <w:rsid w:val="000D65EB"/>
    <w:rsid w:val="000F287E"/>
    <w:rsid w:val="001020DA"/>
    <w:rsid w:val="00115BD2"/>
    <w:rsid w:val="00135781"/>
    <w:rsid w:val="00153523"/>
    <w:rsid w:val="00192B9C"/>
    <w:rsid w:val="00195944"/>
    <w:rsid w:val="001A45A2"/>
    <w:rsid w:val="00211D24"/>
    <w:rsid w:val="00227D2E"/>
    <w:rsid w:val="002347C4"/>
    <w:rsid w:val="00247D55"/>
    <w:rsid w:val="00255C8B"/>
    <w:rsid w:val="00271A66"/>
    <w:rsid w:val="0029101D"/>
    <w:rsid w:val="002977E2"/>
    <w:rsid w:val="002B3A8D"/>
    <w:rsid w:val="002B4CF4"/>
    <w:rsid w:val="002B7826"/>
    <w:rsid w:val="002C342A"/>
    <w:rsid w:val="002C737D"/>
    <w:rsid w:val="002D0ABE"/>
    <w:rsid w:val="00300AAF"/>
    <w:rsid w:val="0030767C"/>
    <w:rsid w:val="00322997"/>
    <w:rsid w:val="00374EB7"/>
    <w:rsid w:val="00391B3D"/>
    <w:rsid w:val="003A7CF9"/>
    <w:rsid w:val="003B5BC2"/>
    <w:rsid w:val="003C167E"/>
    <w:rsid w:val="003E1F65"/>
    <w:rsid w:val="003F5436"/>
    <w:rsid w:val="00404B84"/>
    <w:rsid w:val="00422C68"/>
    <w:rsid w:val="0043455C"/>
    <w:rsid w:val="00440BBA"/>
    <w:rsid w:val="00475A43"/>
    <w:rsid w:val="0049217E"/>
    <w:rsid w:val="004940D6"/>
    <w:rsid w:val="004A22F3"/>
    <w:rsid w:val="004E13EF"/>
    <w:rsid w:val="004E3704"/>
    <w:rsid w:val="004F0A34"/>
    <w:rsid w:val="00523141"/>
    <w:rsid w:val="00525DE1"/>
    <w:rsid w:val="00531420"/>
    <w:rsid w:val="00543AF2"/>
    <w:rsid w:val="005664DD"/>
    <w:rsid w:val="00586CE2"/>
    <w:rsid w:val="005C3EBE"/>
    <w:rsid w:val="0062582C"/>
    <w:rsid w:val="00666B14"/>
    <w:rsid w:val="006813C0"/>
    <w:rsid w:val="006A1D03"/>
    <w:rsid w:val="006C3C74"/>
    <w:rsid w:val="006E29E5"/>
    <w:rsid w:val="006E4250"/>
    <w:rsid w:val="006F2736"/>
    <w:rsid w:val="00701105"/>
    <w:rsid w:val="00712BCB"/>
    <w:rsid w:val="00721A70"/>
    <w:rsid w:val="007618F7"/>
    <w:rsid w:val="00761E8B"/>
    <w:rsid w:val="00763CF2"/>
    <w:rsid w:val="00795519"/>
    <w:rsid w:val="007D01E4"/>
    <w:rsid w:val="007E0CE3"/>
    <w:rsid w:val="007E2024"/>
    <w:rsid w:val="00816FBC"/>
    <w:rsid w:val="008276B3"/>
    <w:rsid w:val="00837FED"/>
    <w:rsid w:val="00851D7F"/>
    <w:rsid w:val="0089750B"/>
    <w:rsid w:val="008B4040"/>
    <w:rsid w:val="008B4BBC"/>
    <w:rsid w:val="008D2CB1"/>
    <w:rsid w:val="008E0F4C"/>
    <w:rsid w:val="00915588"/>
    <w:rsid w:val="00916230"/>
    <w:rsid w:val="00921764"/>
    <w:rsid w:val="009351E2"/>
    <w:rsid w:val="0094335C"/>
    <w:rsid w:val="009513E4"/>
    <w:rsid w:val="00962AAF"/>
    <w:rsid w:val="009856A0"/>
    <w:rsid w:val="00992A6E"/>
    <w:rsid w:val="009A26F8"/>
    <w:rsid w:val="009A4727"/>
    <w:rsid w:val="009A4A1D"/>
    <w:rsid w:val="00A14AEA"/>
    <w:rsid w:val="00A34862"/>
    <w:rsid w:val="00A42A6B"/>
    <w:rsid w:val="00A47F5E"/>
    <w:rsid w:val="00A547CB"/>
    <w:rsid w:val="00A5551D"/>
    <w:rsid w:val="00A568FB"/>
    <w:rsid w:val="00A62DEC"/>
    <w:rsid w:val="00A66BB0"/>
    <w:rsid w:val="00A702C7"/>
    <w:rsid w:val="00A75933"/>
    <w:rsid w:val="00A83658"/>
    <w:rsid w:val="00A945D8"/>
    <w:rsid w:val="00AD632A"/>
    <w:rsid w:val="00B17B32"/>
    <w:rsid w:val="00B21FDF"/>
    <w:rsid w:val="00B50C44"/>
    <w:rsid w:val="00B659B5"/>
    <w:rsid w:val="00BC6C55"/>
    <w:rsid w:val="00BD34B2"/>
    <w:rsid w:val="00BE3C29"/>
    <w:rsid w:val="00BE76AB"/>
    <w:rsid w:val="00BF59FC"/>
    <w:rsid w:val="00C501C5"/>
    <w:rsid w:val="00C56B1D"/>
    <w:rsid w:val="00C6088A"/>
    <w:rsid w:val="00C8092A"/>
    <w:rsid w:val="00CC561A"/>
    <w:rsid w:val="00D211E8"/>
    <w:rsid w:val="00D437C7"/>
    <w:rsid w:val="00D62A0C"/>
    <w:rsid w:val="00D80FC3"/>
    <w:rsid w:val="00D840AD"/>
    <w:rsid w:val="00DF1DED"/>
    <w:rsid w:val="00E35E53"/>
    <w:rsid w:val="00E65AB2"/>
    <w:rsid w:val="00E93BE8"/>
    <w:rsid w:val="00E97EF5"/>
    <w:rsid w:val="00EB1AB5"/>
    <w:rsid w:val="00EB48E9"/>
    <w:rsid w:val="00EC0783"/>
    <w:rsid w:val="00F020DF"/>
    <w:rsid w:val="00F338B5"/>
    <w:rsid w:val="00F37118"/>
    <w:rsid w:val="00F40585"/>
    <w:rsid w:val="00F51264"/>
    <w:rsid w:val="00F52DE8"/>
    <w:rsid w:val="00F5326C"/>
    <w:rsid w:val="00F559D6"/>
    <w:rsid w:val="00FB048F"/>
    <w:rsid w:val="00FD4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C5"/>
    <w:rPr>
      <w:rFonts w:ascii="Times New Roman" w:eastAsia="Times New Roman" w:hAnsi="Times New Roman"/>
      <w:sz w:val="24"/>
      <w:szCs w:val="24"/>
    </w:rPr>
  </w:style>
  <w:style w:type="paragraph" w:styleId="1">
    <w:name w:val="heading 1"/>
    <w:basedOn w:val="a"/>
    <w:next w:val="a"/>
    <w:link w:val="10"/>
    <w:qFormat/>
    <w:locked/>
    <w:rsid w:val="00B659B5"/>
    <w:pPr>
      <w:keepNext/>
      <w:numPr>
        <w:numId w:val="1"/>
      </w:numPr>
      <w:suppressAutoHyphens/>
      <w:jc w:val="center"/>
      <w:outlineLvl w:val="0"/>
    </w:pPr>
    <w:rPr>
      <w:rFonts w:ascii="Arial" w:hAnsi="Arial" w:cs="Arial"/>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501C5"/>
    <w:pPr>
      <w:ind w:left="720"/>
      <w:contextualSpacing/>
    </w:pPr>
  </w:style>
  <w:style w:type="paragraph" w:styleId="a4">
    <w:name w:val="Balloon Text"/>
    <w:basedOn w:val="a"/>
    <w:link w:val="a5"/>
    <w:uiPriority w:val="99"/>
    <w:semiHidden/>
    <w:rsid w:val="000D65EB"/>
    <w:rPr>
      <w:rFonts w:ascii="Segoe UI" w:hAnsi="Segoe UI" w:cs="Segoe UI"/>
      <w:sz w:val="18"/>
      <w:szCs w:val="18"/>
    </w:rPr>
  </w:style>
  <w:style w:type="character" w:customStyle="1" w:styleId="a5">
    <w:name w:val="Текст выноски Знак"/>
    <w:link w:val="a4"/>
    <w:uiPriority w:val="99"/>
    <w:semiHidden/>
    <w:locked/>
    <w:rsid w:val="000D65EB"/>
    <w:rPr>
      <w:rFonts w:ascii="Segoe UI" w:hAnsi="Segoe UI" w:cs="Segoe UI"/>
      <w:sz w:val="18"/>
      <w:szCs w:val="18"/>
      <w:lang w:eastAsia="ru-RU"/>
    </w:rPr>
  </w:style>
  <w:style w:type="character" w:styleId="a6">
    <w:name w:val="Hyperlink"/>
    <w:rsid w:val="00EC0783"/>
    <w:rPr>
      <w:rFonts w:cs="Times New Roman"/>
      <w:color w:val="0563C1"/>
      <w:u w:val="single"/>
    </w:rPr>
  </w:style>
  <w:style w:type="paragraph" w:customStyle="1" w:styleId="ConsPlusNormal">
    <w:name w:val="ConsPlusNormal"/>
    <w:rsid w:val="002C737D"/>
    <w:pPr>
      <w:autoSpaceDE w:val="0"/>
      <w:autoSpaceDN w:val="0"/>
      <w:adjustRightInd w:val="0"/>
      <w:ind w:firstLine="720"/>
    </w:pPr>
    <w:rPr>
      <w:rFonts w:ascii="Times New Roman" w:eastAsia="Times New Roman" w:hAnsi="Times New Roman"/>
      <w:sz w:val="24"/>
      <w:szCs w:val="24"/>
    </w:rPr>
  </w:style>
  <w:style w:type="paragraph" w:styleId="a7">
    <w:name w:val="No Spacing"/>
    <w:qFormat/>
    <w:rsid w:val="00B659B5"/>
    <w:rPr>
      <w:rFonts w:ascii="Times New Roman" w:eastAsia="Times New Roman" w:hAnsi="Times New Roman"/>
      <w:sz w:val="24"/>
      <w:szCs w:val="24"/>
    </w:rPr>
  </w:style>
  <w:style w:type="character" w:customStyle="1" w:styleId="10">
    <w:name w:val="Заголовок 1 Знак"/>
    <w:basedOn w:val="a0"/>
    <w:link w:val="1"/>
    <w:rsid w:val="00B659B5"/>
    <w:rPr>
      <w:rFonts w:ascii="Arial" w:eastAsia="Times New Roman" w:hAnsi="Arial" w:cs="Arial"/>
      <w:b/>
      <w:sz w:val="44"/>
      <w:lang w:eastAsia="ar-SA"/>
    </w:rPr>
  </w:style>
  <w:style w:type="character" w:customStyle="1" w:styleId="WW8Num1z0">
    <w:name w:val="WW8Num1z0"/>
    <w:rsid w:val="00B659B5"/>
  </w:style>
  <w:style w:type="character" w:customStyle="1" w:styleId="WW8Num2z0">
    <w:name w:val="WW8Num2z0"/>
    <w:rsid w:val="00B659B5"/>
    <w:rPr>
      <w:rFonts w:hint="default"/>
    </w:rPr>
  </w:style>
  <w:style w:type="character" w:customStyle="1" w:styleId="WW8Num2z1">
    <w:name w:val="WW8Num2z1"/>
    <w:rsid w:val="00B659B5"/>
  </w:style>
  <w:style w:type="character" w:customStyle="1" w:styleId="WW8Num2z2">
    <w:name w:val="WW8Num2z2"/>
    <w:rsid w:val="00B659B5"/>
  </w:style>
  <w:style w:type="character" w:customStyle="1" w:styleId="WW8Num2z3">
    <w:name w:val="WW8Num2z3"/>
    <w:rsid w:val="00B659B5"/>
  </w:style>
  <w:style w:type="character" w:customStyle="1" w:styleId="WW8Num2z4">
    <w:name w:val="WW8Num2z4"/>
    <w:rsid w:val="00B659B5"/>
  </w:style>
  <w:style w:type="character" w:customStyle="1" w:styleId="WW8Num2z5">
    <w:name w:val="WW8Num2z5"/>
    <w:rsid w:val="00B659B5"/>
  </w:style>
  <w:style w:type="character" w:customStyle="1" w:styleId="WW8Num2z6">
    <w:name w:val="WW8Num2z6"/>
    <w:rsid w:val="00B659B5"/>
  </w:style>
  <w:style w:type="character" w:customStyle="1" w:styleId="WW8Num2z7">
    <w:name w:val="WW8Num2z7"/>
    <w:rsid w:val="00B659B5"/>
  </w:style>
  <w:style w:type="character" w:customStyle="1" w:styleId="WW8Num2z8">
    <w:name w:val="WW8Num2z8"/>
    <w:rsid w:val="00B659B5"/>
  </w:style>
  <w:style w:type="character" w:customStyle="1" w:styleId="WW8Num3z0">
    <w:name w:val="WW8Num3z0"/>
    <w:rsid w:val="00B659B5"/>
    <w:rPr>
      <w:rFonts w:cs="Times New Roman" w:hint="default"/>
    </w:rPr>
  </w:style>
  <w:style w:type="character" w:customStyle="1" w:styleId="WW8Num4z0">
    <w:name w:val="WW8Num4z0"/>
    <w:rsid w:val="00B659B5"/>
  </w:style>
  <w:style w:type="character" w:customStyle="1" w:styleId="WW8Num4z1">
    <w:name w:val="WW8Num4z1"/>
    <w:rsid w:val="00B659B5"/>
  </w:style>
  <w:style w:type="character" w:customStyle="1" w:styleId="WW8Num4z2">
    <w:name w:val="WW8Num4z2"/>
    <w:rsid w:val="00B659B5"/>
  </w:style>
  <w:style w:type="character" w:customStyle="1" w:styleId="WW8Num4z3">
    <w:name w:val="WW8Num4z3"/>
    <w:rsid w:val="00B659B5"/>
  </w:style>
  <w:style w:type="character" w:customStyle="1" w:styleId="WW8Num4z4">
    <w:name w:val="WW8Num4z4"/>
    <w:rsid w:val="00B659B5"/>
  </w:style>
  <w:style w:type="character" w:customStyle="1" w:styleId="WW8Num4z5">
    <w:name w:val="WW8Num4z5"/>
    <w:rsid w:val="00B659B5"/>
  </w:style>
  <w:style w:type="character" w:customStyle="1" w:styleId="WW8Num4z6">
    <w:name w:val="WW8Num4z6"/>
    <w:rsid w:val="00B659B5"/>
  </w:style>
  <w:style w:type="character" w:customStyle="1" w:styleId="WW8Num4z7">
    <w:name w:val="WW8Num4z7"/>
    <w:rsid w:val="00B659B5"/>
  </w:style>
  <w:style w:type="character" w:customStyle="1" w:styleId="WW8Num4z8">
    <w:name w:val="WW8Num4z8"/>
    <w:rsid w:val="00B659B5"/>
  </w:style>
  <w:style w:type="character" w:customStyle="1" w:styleId="WW8Num5z0">
    <w:name w:val="WW8Num5z0"/>
    <w:rsid w:val="00B659B5"/>
    <w:rPr>
      <w:rFonts w:ascii="Symbol" w:hAnsi="Symbol" w:cs="Symbol" w:hint="default"/>
      <w:b/>
      <w:bCs/>
      <w:color w:val="000000"/>
      <w:sz w:val="24"/>
      <w:szCs w:val="24"/>
    </w:rPr>
  </w:style>
  <w:style w:type="character" w:customStyle="1" w:styleId="WW8Num6z0">
    <w:name w:val="WW8Num6z0"/>
    <w:rsid w:val="00B659B5"/>
    <w:rPr>
      <w:rFonts w:hint="default"/>
    </w:rPr>
  </w:style>
  <w:style w:type="character" w:customStyle="1" w:styleId="WW8Num6z1">
    <w:name w:val="WW8Num6z1"/>
    <w:rsid w:val="00B659B5"/>
  </w:style>
  <w:style w:type="character" w:customStyle="1" w:styleId="WW8Num6z2">
    <w:name w:val="WW8Num6z2"/>
    <w:rsid w:val="00B659B5"/>
  </w:style>
  <w:style w:type="character" w:customStyle="1" w:styleId="WW8Num6z3">
    <w:name w:val="WW8Num6z3"/>
    <w:rsid w:val="00B659B5"/>
  </w:style>
  <w:style w:type="character" w:customStyle="1" w:styleId="WW8Num6z4">
    <w:name w:val="WW8Num6z4"/>
    <w:rsid w:val="00B659B5"/>
  </w:style>
  <w:style w:type="character" w:customStyle="1" w:styleId="WW8Num6z5">
    <w:name w:val="WW8Num6z5"/>
    <w:rsid w:val="00B659B5"/>
  </w:style>
  <w:style w:type="character" w:customStyle="1" w:styleId="WW8Num6z6">
    <w:name w:val="WW8Num6z6"/>
    <w:rsid w:val="00B659B5"/>
  </w:style>
  <w:style w:type="character" w:customStyle="1" w:styleId="WW8Num6z7">
    <w:name w:val="WW8Num6z7"/>
    <w:rsid w:val="00B659B5"/>
  </w:style>
  <w:style w:type="character" w:customStyle="1" w:styleId="WW8Num6z8">
    <w:name w:val="WW8Num6z8"/>
    <w:rsid w:val="00B659B5"/>
  </w:style>
  <w:style w:type="character" w:customStyle="1" w:styleId="WW8Num7z0">
    <w:name w:val="WW8Num7z0"/>
    <w:rsid w:val="00B659B5"/>
    <w:rPr>
      <w:rFonts w:ascii="Symbol" w:hAnsi="Symbol" w:cs="Symbol" w:hint="default"/>
      <w:b/>
      <w:bCs/>
    </w:rPr>
  </w:style>
  <w:style w:type="character" w:customStyle="1" w:styleId="WW8Num8z0">
    <w:name w:val="WW8Num8z0"/>
    <w:rsid w:val="00B659B5"/>
    <w:rPr>
      <w:rFonts w:ascii="Symbol" w:hAnsi="Symbol" w:cs="Symbol"/>
      <w:sz w:val="18"/>
    </w:rPr>
  </w:style>
  <w:style w:type="character" w:customStyle="1" w:styleId="WW8Num9z0">
    <w:name w:val="WW8Num9z0"/>
    <w:rsid w:val="00B659B5"/>
    <w:rPr>
      <w:rFonts w:ascii="Symbol" w:eastAsia="Times New Roman" w:hAnsi="Symbol" w:cs="Symbol" w:hint="default"/>
    </w:rPr>
  </w:style>
  <w:style w:type="character" w:customStyle="1" w:styleId="WW8Num10z0">
    <w:name w:val="WW8Num10z0"/>
    <w:rsid w:val="00B659B5"/>
  </w:style>
  <w:style w:type="character" w:customStyle="1" w:styleId="WW8Num10z1">
    <w:name w:val="WW8Num10z1"/>
    <w:rsid w:val="00B659B5"/>
  </w:style>
  <w:style w:type="character" w:customStyle="1" w:styleId="WW8Num10z2">
    <w:name w:val="WW8Num10z2"/>
    <w:rsid w:val="00B659B5"/>
  </w:style>
  <w:style w:type="character" w:customStyle="1" w:styleId="WW8Num10z3">
    <w:name w:val="WW8Num10z3"/>
    <w:rsid w:val="00B659B5"/>
  </w:style>
  <w:style w:type="character" w:customStyle="1" w:styleId="WW8Num10z4">
    <w:name w:val="WW8Num10z4"/>
    <w:rsid w:val="00B659B5"/>
  </w:style>
  <w:style w:type="character" w:customStyle="1" w:styleId="WW8Num10z5">
    <w:name w:val="WW8Num10z5"/>
    <w:rsid w:val="00B659B5"/>
  </w:style>
  <w:style w:type="character" w:customStyle="1" w:styleId="WW8Num10z6">
    <w:name w:val="WW8Num10z6"/>
    <w:rsid w:val="00B659B5"/>
  </w:style>
  <w:style w:type="character" w:customStyle="1" w:styleId="WW8Num10z7">
    <w:name w:val="WW8Num10z7"/>
    <w:rsid w:val="00B659B5"/>
  </w:style>
  <w:style w:type="character" w:customStyle="1" w:styleId="WW8Num10z8">
    <w:name w:val="WW8Num10z8"/>
    <w:rsid w:val="00B659B5"/>
  </w:style>
  <w:style w:type="character" w:customStyle="1" w:styleId="WW8Num11z0">
    <w:name w:val="WW8Num11z0"/>
    <w:rsid w:val="00B659B5"/>
    <w:rPr>
      <w:rFonts w:ascii="Symbol" w:hAnsi="Symbol" w:cs="Symbol" w:hint="default"/>
    </w:rPr>
  </w:style>
  <w:style w:type="character" w:customStyle="1" w:styleId="WW8Num12z0">
    <w:name w:val="WW8Num12z0"/>
    <w:rsid w:val="00B659B5"/>
    <w:rPr>
      <w:rFonts w:ascii="Symbol" w:hAnsi="Symbol" w:cs="Symbol" w:hint="default"/>
    </w:rPr>
  </w:style>
  <w:style w:type="character" w:customStyle="1" w:styleId="WW8Num13z0">
    <w:name w:val="WW8Num13z0"/>
    <w:rsid w:val="00B659B5"/>
    <w:rPr>
      <w:rFonts w:ascii="Symbol" w:hAnsi="Symbol" w:cs="Symbol" w:hint="default"/>
    </w:rPr>
  </w:style>
  <w:style w:type="character" w:customStyle="1" w:styleId="WW8Num14z0">
    <w:name w:val="WW8Num14z0"/>
    <w:rsid w:val="00B659B5"/>
    <w:rPr>
      <w:rFonts w:ascii="Symbol" w:hAnsi="Symbol" w:cs="Symbol" w:hint="default"/>
      <w:color w:val="000000"/>
    </w:rPr>
  </w:style>
  <w:style w:type="character" w:customStyle="1" w:styleId="WW8Num15z0">
    <w:name w:val="WW8Num15z0"/>
    <w:rsid w:val="00B659B5"/>
    <w:rPr>
      <w:rFonts w:hint="default"/>
      <w:color w:val="000000"/>
    </w:rPr>
  </w:style>
  <w:style w:type="character" w:customStyle="1" w:styleId="WW8Num16z0">
    <w:name w:val="WW8Num16z0"/>
    <w:rsid w:val="00B659B5"/>
    <w:rPr>
      <w:rFonts w:ascii="Symbol" w:hAnsi="Symbol" w:cs="Symbol" w:hint="default"/>
      <w:b/>
      <w:color w:val="000000"/>
      <w:sz w:val="24"/>
      <w:szCs w:val="24"/>
    </w:rPr>
  </w:style>
  <w:style w:type="character" w:customStyle="1" w:styleId="WW8Num17z0">
    <w:name w:val="WW8Num17z0"/>
    <w:rsid w:val="00B659B5"/>
    <w:rPr>
      <w:rFonts w:ascii="Symbol" w:hAnsi="Symbol" w:cs="Symbol" w:hint="default"/>
    </w:rPr>
  </w:style>
  <w:style w:type="character" w:customStyle="1" w:styleId="WW8Num18z0">
    <w:name w:val="WW8Num18z0"/>
    <w:rsid w:val="00B659B5"/>
    <w:rPr>
      <w:rFonts w:hint="default"/>
    </w:rPr>
  </w:style>
  <w:style w:type="character" w:customStyle="1" w:styleId="WW8Num19z0">
    <w:name w:val="WW8Num19z0"/>
    <w:rsid w:val="00B659B5"/>
    <w:rPr>
      <w:rFonts w:ascii="Times New Roman" w:hAnsi="Times New Roman" w:cs="Times New Roman" w:hint="default"/>
      <w:sz w:val="24"/>
      <w:szCs w:val="24"/>
    </w:rPr>
  </w:style>
  <w:style w:type="character" w:customStyle="1" w:styleId="WW8Num20z0">
    <w:name w:val="WW8Num20z0"/>
    <w:rsid w:val="00B659B5"/>
  </w:style>
  <w:style w:type="character" w:customStyle="1" w:styleId="WW8Num20z1">
    <w:name w:val="WW8Num20z1"/>
    <w:rsid w:val="00B659B5"/>
  </w:style>
  <w:style w:type="character" w:customStyle="1" w:styleId="WW8Num20z2">
    <w:name w:val="WW8Num20z2"/>
    <w:rsid w:val="00B659B5"/>
    <w:rPr>
      <w:rFonts w:ascii="Wingdings" w:hAnsi="Wingdings" w:cs="Wingdings" w:hint="default"/>
    </w:rPr>
  </w:style>
  <w:style w:type="character" w:customStyle="1" w:styleId="WW8Num20z3">
    <w:name w:val="WW8Num20z3"/>
    <w:rsid w:val="00B659B5"/>
  </w:style>
  <w:style w:type="character" w:customStyle="1" w:styleId="WW8Num20z4">
    <w:name w:val="WW8Num20z4"/>
    <w:rsid w:val="00B659B5"/>
  </w:style>
  <w:style w:type="character" w:customStyle="1" w:styleId="WW8Num20z5">
    <w:name w:val="WW8Num20z5"/>
    <w:rsid w:val="00B659B5"/>
  </w:style>
  <w:style w:type="character" w:customStyle="1" w:styleId="WW8Num20z6">
    <w:name w:val="WW8Num20z6"/>
    <w:rsid w:val="00B659B5"/>
  </w:style>
  <w:style w:type="character" w:customStyle="1" w:styleId="WW8Num20z7">
    <w:name w:val="WW8Num20z7"/>
    <w:rsid w:val="00B659B5"/>
  </w:style>
  <w:style w:type="character" w:customStyle="1" w:styleId="WW8Num20z8">
    <w:name w:val="WW8Num20z8"/>
    <w:rsid w:val="00B659B5"/>
  </w:style>
  <w:style w:type="character" w:customStyle="1" w:styleId="WW8Num21z0">
    <w:name w:val="WW8Num21z0"/>
    <w:rsid w:val="00B659B5"/>
    <w:rPr>
      <w:rFonts w:ascii="Times New Roman" w:eastAsia="Times New Roman" w:hAnsi="Times New Roman" w:cs="Times New Roman" w:hint="default"/>
      <w:b w:val="0"/>
      <w:bCs w:val="0"/>
      <w:vanish/>
      <w:color w:val="000000"/>
      <w:sz w:val="24"/>
      <w:szCs w:val="24"/>
    </w:rPr>
  </w:style>
  <w:style w:type="character" w:customStyle="1" w:styleId="WW8Num22z0">
    <w:name w:val="WW8Num22z0"/>
    <w:rsid w:val="00B659B5"/>
    <w:rPr>
      <w:rFonts w:ascii="Symbol" w:hAnsi="Symbol" w:cs="Symbol" w:hint="default"/>
      <w:b/>
      <w:color w:val="000000"/>
      <w:sz w:val="24"/>
      <w:szCs w:val="24"/>
    </w:rPr>
  </w:style>
  <w:style w:type="character" w:customStyle="1" w:styleId="WW8Num22z2">
    <w:name w:val="WW8Num22z2"/>
    <w:rsid w:val="00B659B5"/>
    <w:rPr>
      <w:rFonts w:ascii="Times New Roman" w:hAnsi="Times New Roman" w:cs="Times New Roman" w:hint="default"/>
      <w:sz w:val="28"/>
    </w:rPr>
  </w:style>
  <w:style w:type="character" w:customStyle="1" w:styleId="WW8Num23z0">
    <w:name w:val="WW8Num23z0"/>
    <w:rsid w:val="00B659B5"/>
    <w:rPr>
      <w:rFonts w:ascii="Symbol" w:hAnsi="Symbol" w:cs="Symbol" w:hint="default"/>
      <w:vanish/>
      <w:sz w:val="24"/>
      <w:szCs w:val="24"/>
    </w:rPr>
  </w:style>
  <w:style w:type="character" w:customStyle="1" w:styleId="WW8Num23z1">
    <w:name w:val="WW8Num23z1"/>
    <w:rsid w:val="00B659B5"/>
    <w:rPr>
      <w:rFonts w:ascii="Times New Roman" w:hAnsi="Times New Roman" w:cs="Courier New" w:hint="default"/>
      <w:b w:val="0"/>
      <w:bCs w:val="0"/>
      <w:caps/>
      <w:sz w:val="24"/>
      <w:szCs w:val="24"/>
    </w:rPr>
  </w:style>
  <w:style w:type="character" w:customStyle="1" w:styleId="WW8Num24z0">
    <w:name w:val="WW8Num24z0"/>
    <w:rsid w:val="00B659B5"/>
    <w:rPr>
      <w:rFonts w:ascii="Symbol" w:hAnsi="Symbol" w:cs="Symbol" w:hint="default"/>
    </w:rPr>
  </w:style>
  <w:style w:type="character" w:customStyle="1" w:styleId="WW8Num25z0">
    <w:name w:val="WW8Num25z0"/>
    <w:rsid w:val="00B659B5"/>
    <w:rPr>
      <w:rFonts w:ascii="Symbol" w:hAnsi="Symbol" w:cs="Symbol" w:hint="default"/>
    </w:rPr>
  </w:style>
  <w:style w:type="character" w:customStyle="1" w:styleId="WW8Num26z0">
    <w:name w:val="WW8Num26z0"/>
    <w:rsid w:val="00B659B5"/>
    <w:rPr>
      <w:rFonts w:ascii="Symbol" w:hAnsi="Symbol" w:cs="Symbol" w:hint="default"/>
    </w:rPr>
  </w:style>
  <w:style w:type="character" w:customStyle="1" w:styleId="WW8Num26z1">
    <w:name w:val="WW8Num26z1"/>
    <w:rsid w:val="00B659B5"/>
    <w:rPr>
      <w:rFonts w:ascii="Times New Roman" w:hAnsi="Times New Roman" w:cs="Times New Roman" w:hint="default"/>
      <w:b w:val="0"/>
      <w:bCs w:val="0"/>
      <w:color w:val="000000"/>
      <w:sz w:val="24"/>
      <w:szCs w:val="24"/>
    </w:rPr>
  </w:style>
  <w:style w:type="character" w:customStyle="1" w:styleId="WW8Num26z4">
    <w:name w:val="WW8Num26z4"/>
    <w:rsid w:val="00B659B5"/>
  </w:style>
  <w:style w:type="character" w:customStyle="1" w:styleId="WW8Num26z5">
    <w:name w:val="WW8Num26z5"/>
    <w:rsid w:val="00B659B5"/>
  </w:style>
  <w:style w:type="character" w:customStyle="1" w:styleId="WW8Num26z6">
    <w:name w:val="WW8Num26z6"/>
    <w:rsid w:val="00B659B5"/>
  </w:style>
  <w:style w:type="character" w:customStyle="1" w:styleId="WW8Num26z7">
    <w:name w:val="WW8Num26z7"/>
    <w:rsid w:val="00B659B5"/>
  </w:style>
  <w:style w:type="character" w:customStyle="1" w:styleId="WW8Num26z8">
    <w:name w:val="WW8Num26z8"/>
    <w:rsid w:val="00B659B5"/>
  </w:style>
  <w:style w:type="character" w:customStyle="1" w:styleId="WW8Num27z0">
    <w:name w:val="WW8Num27z0"/>
    <w:rsid w:val="00B659B5"/>
  </w:style>
  <w:style w:type="character" w:customStyle="1" w:styleId="WW8Num28z0">
    <w:name w:val="WW8Num28z0"/>
    <w:rsid w:val="00B659B5"/>
    <w:rPr>
      <w:rFonts w:ascii="Symbol" w:hAnsi="Symbol" w:cs="Symbol" w:hint="default"/>
    </w:rPr>
  </w:style>
  <w:style w:type="character" w:customStyle="1" w:styleId="WW8Num29z0">
    <w:name w:val="WW8Num29z0"/>
    <w:rsid w:val="00B659B5"/>
  </w:style>
  <w:style w:type="character" w:customStyle="1" w:styleId="WW8Num30z0">
    <w:name w:val="WW8Num30z0"/>
    <w:rsid w:val="00B659B5"/>
  </w:style>
  <w:style w:type="character" w:customStyle="1" w:styleId="WW8Num31z0">
    <w:name w:val="WW8Num31z0"/>
    <w:rsid w:val="00B659B5"/>
    <w:rPr>
      <w:rFonts w:ascii="Symbol" w:hAnsi="Symbol" w:cs="Symbol" w:hint="default"/>
      <w:color w:val="000000"/>
      <w:sz w:val="24"/>
      <w:szCs w:val="24"/>
    </w:rPr>
  </w:style>
  <w:style w:type="character" w:customStyle="1" w:styleId="WW8Num32z0">
    <w:name w:val="WW8Num32z0"/>
    <w:rsid w:val="00B659B5"/>
    <w:rPr>
      <w:rFonts w:ascii="Symbol" w:hAnsi="Symbol" w:cs="Symbol" w:hint="default"/>
    </w:rPr>
  </w:style>
  <w:style w:type="character" w:customStyle="1" w:styleId="WW8Num33z0">
    <w:name w:val="WW8Num33z0"/>
    <w:rsid w:val="00B659B5"/>
    <w:rPr>
      <w:rFonts w:hint="default"/>
      <w:b/>
      <w:color w:val="000000"/>
      <w:sz w:val="24"/>
      <w:szCs w:val="24"/>
      <w:shd w:val="clear" w:color="auto" w:fill="FFFFFF"/>
    </w:rPr>
  </w:style>
  <w:style w:type="character" w:customStyle="1" w:styleId="WW8Num34z0">
    <w:name w:val="WW8Num34z0"/>
    <w:rsid w:val="00B659B5"/>
    <w:rPr>
      <w:rFonts w:ascii="Symbol" w:hAnsi="Symbol" w:cs="Symbol" w:hint="default"/>
    </w:rPr>
  </w:style>
  <w:style w:type="character" w:customStyle="1" w:styleId="WW8Num35z0">
    <w:name w:val="WW8Num35z0"/>
    <w:rsid w:val="00B659B5"/>
    <w:rPr>
      <w:rFonts w:ascii="Times New Roman" w:hAnsi="Times New Roman" w:cs="Symbol" w:hint="default"/>
      <w:b w:val="0"/>
      <w:bCs w:val="0"/>
      <w:sz w:val="24"/>
      <w:szCs w:val="24"/>
      <w:shd w:val="clear" w:color="auto" w:fill="FFFFFF"/>
    </w:rPr>
  </w:style>
  <w:style w:type="character" w:customStyle="1" w:styleId="WW8Num36z0">
    <w:name w:val="WW8Num36z0"/>
    <w:rsid w:val="00B659B5"/>
    <w:rPr>
      <w:rFonts w:ascii="Symbol" w:hAnsi="Symbol" w:cs="Symbol" w:hint="default"/>
      <w:color w:val="000000"/>
      <w:sz w:val="24"/>
      <w:szCs w:val="24"/>
    </w:rPr>
  </w:style>
  <w:style w:type="character" w:customStyle="1" w:styleId="WW8Num36z1">
    <w:name w:val="WW8Num36z1"/>
    <w:rsid w:val="00B659B5"/>
    <w:rPr>
      <w:rFonts w:ascii="Times New Roman" w:hAnsi="Times New Roman" w:cs="Courier New" w:hint="default"/>
      <w:vanish/>
      <w:sz w:val="24"/>
      <w:szCs w:val="24"/>
      <w:shd w:val="clear" w:color="auto" w:fill="FFFFFF"/>
    </w:rPr>
  </w:style>
  <w:style w:type="character" w:customStyle="1" w:styleId="WW8Num37z0">
    <w:name w:val="WW8Num37z0"/>
    <w:rsid w:val="00B659B5"/>
    <w:rPr>
      <w:rFonts w:hint="default"/>
    </w:rPr>
  </w:style>
  <w:style w:type="character" w:customStyle="1" w:styleId="WW8Num37z1">
    <w:name w:val="WW8Num37z1"/>
    <w:rsid w:val="00B659B5"/>
    <w:rPr>
      <w:rFonts w:ascii="Times New Roman" w:hAnsi="Times New Roman" w:cs="Times New Roman" w:hint="default"/>
      <w:sz w:val="28"/>
    </w:rPr>
  </w:style>
  <w:style w:type="character" w:customStyle="1" w:styleId="WW8Num37z4">
    <w:name w:val="WW8Num37z4"/>
    <w:rsid w:val="00B659B5"/>
  </w:style>
  <w:style w:type="character" w:customStyle="1" w:styleId="WW8Num37z5">
    <w:name w:val="WW8Num37z5"/>
    <w:rsid w:val="00B659B5"/>
  </w:style>
  <w:style w:type="character" w:customStyle="1" w:styleId="WW8Num37z6">
    <w:name w:val="WW8Num37z6"/>
    <w:rsid w:val="00B659B5"/>
  </w:style>
  <w:style w:type="character" w:customStyle="1" w:styleId="WW8Num37z7">
    <w:name w:val="WW8Num37z7"/>
    <w:rsid w:val="00B659B5"/>
  </w:style>
  <w:style w:type="character" w:customStyle="1" w:styleId="WW8Num37z8">
    <w:name w:val="WW8Num37z8"/>
    <w:rsid w:val="00B659B5"/>
  </w:style>
  <w:style w:type="character" w:customStyle="1" w:styleId="WW8Num38z0">
    <w:name w:val="WW8Num38z0"/>
    <w:rsid w:val="00B659B5"/>
    <w:rPr>
      <w:rFonts w:ascii="Times New Roman" w:hAnsi="Times New Roman" w:cs="Times New Roman" w:hint="default"/>
      <w:sz w:val="24"/>
      <w:szCs w:val="24"/>
    </w:rPr>
  </w:style>
  <w:style w:type="character" w:customStyle="1" w:styleId="WW8Num38z1">
    <w:name w:val="WW8Num38z1"/>
    <w:rsid w:val="00B659B5"/>
  </w:style>
  <w:style w:type="character" w:customStyle="1" w:styleId="WW8Num38z2">
    <w:name w:val="WW8Num38z2"/>
    <w:rsid w:val="00B659B5"/>
  </w:style>
  <w:style w:type="character" w:customStyle="1" w:styleId="WW8Num38z3">
    <w:name w:val="WW8Num38z3"/>
    <w:rsid w:val="00B659B5"/>
  </w:style>
  <w:style w:type="character" w:customStyle="1" w:styleId="WW8Num38z4">
    <w:name w:val="WW8Num38z4"/>
    <w:rsid w:val="00B659B5"/>
  </w:style>
  <w:style w:type="character" w:customStyle="1" w:styleId="WW8Num38z5">
    <w:name w:val="WW8Num38z5"/>
    <w:rsid w:val="00B659B5"/>
  </w:style>
  <w:style w:type="character" w:customStyle="1" w:styleId="WW8Num38z6">
    <w:name w:val="WW8Num38z6"/>
    <w:rsid w:val="00B659B5"/>
  </w:style>
  <w:style w:type="character" w:customStyle="1" w:styleId="WW8Num38z7">
    <w:name w:val="WW8Num38z7"/>
    <w:rsid w:val="00B659B5"/>
  </w:style>
  <w:style w:type="character" w:customStyle="1" w:styleId="WW8Num38z8">
    <w:name w:val="WW8Num38z8"/>
    <w:rsid w:val="00B659B5"/>
  </w:style>
  <w:style w:type="character" w:customStyle="1" w:styleId="WW8Num1z1">
    <w:name w:val="WW8Num1z1"/>
    <w:rsid w:val="00B659B5"/>
  </w:style>
  <w:style w:type="character" w:customStyle="1" w:styleId="WW8Num1z2">
    <w:name w:val="WW8Num1z2"/>
    <w:rsid w:val="00B659B5"/>
  </w:style>
  <w:style w:type="character" w:customStyle="1" w:styleId="WW8Num1z3">
    <w:name w:val="WW8Num1z3"/>
    <w:rsid w:val="00B659B5"/>
  </w:style>
  <w:style w:type="character" w:customStyle="1" w:styleId="WW8Num1z4">
    <w:name w:val="WW8Num1z4"/>
    <w:rsid w:val="00B659B5"/>
  </w:style>
  <w:style w:type="character" w:customStyle="1" w:styleId="WW8Num1z5">
    <w:name w:val="WW8Num1z5"/>
    <w:rsid w:val="00B659B5"/>
  </w:style>
  <w:style w:type="character" w:customStyle="1" w:styleId="WW8Num1z6">
    <w:name w:val="WW8Num1z6"/>
    <w:rsid w:val="00B659B5"/>
  </w:style>
  <w:style w:type="character" w:customStyle="1" w:styleId="WW8Num1z7">
    <w:name w:val="WW8Num1z7"/>
    <w:rsid w:val="00B659B5"/>
  </w:style>
  <w:style w:type="character" w:customStyle="1" w:styleId="WW8Num1z8">
    <w:name w:val="WW8Num1z8"/>
    <w:rsid w:val="00B659B5"/>
  </w:style>
  <w:style w:type="character" w:customStyle="1" w:styleId="WW8Num3z1">
    <w:name w:val="WW8Num3z1"/>
    <w:rsid w:val="00B659B5"/>
  </w:style>
  <w:style w:type="character" w:customStyle="1" w:styleId="WW8Num3z2">
    <w:name w:val="WW8Num3z2"/>
    <w:rsid w:val="00B659B5"/>
  </w:style>
  <w:style w:type="character" w:customStyle="1" w:styleId="WW8Num3z3">
    <w:name w:val="WW8Num3z3"/>
    <w:rsid w:val="00B659B5"/>
  </w:style>
  <w:style w:type="character" w:customStyle="1" w:styleId="WW8Num3z4">
    <w:name w:val="WW8Num3z4"/>
    <w:rsid w:val="00B659B5"/>
  </w:style>
  <w:style w:type="character" w:customStyle="1" w:styleId="WW8Num3z5">
    <w:name w:val="WW8Num3z5"/>
    <w:rsid w:val="00B659B5"/>
  </w:style>
  <w:style w:type="character" w:customStyle="1" w:styleId="WW8Num3z6">
    <w:name w:val="WW8Num3z6"/>
    <w:rsid w:val="00B659B5"/>
  </w:style>
  <w:style w:type="character" w:customStyle="1" w:styleId="WW8Num3z7">
    <w:name w:val="WW8Num3z7"/>
    <w:rsid w:val="00B659B5"/>
  </w:style>
  <w:style w:type="character" w:customStyle="1" w:styleId="WW8Num3z8">
    <w:name w:val="WW8Num3z8"/>
    <w:rsid w:val="00B659B5"/>
  </w:style>
  <w:style w:type="character" w:customStyle="1" w:styleId="11">
    <w:name w:val="Основной шрифт абзаца1"/>
    <w:rsid w:val="00B659B5"/>
  </w:style>
  <w:style w:type="character" w:customStyle="1" w:styleId="apple-converted-space">
    <w:name w:val="apple-converted-space"/>
    <w:basedOn w:val="11"/>
    <w:rsid w:val="00B659B5"/>
  </w:style>
  <w:style w:type="character" w:customStyle="1" w:styleId="a8">
    <w:name w:val="Гипертекстовая ссылка"/>
    <w:rsid w:val="00B659B5"/>
    <w:rPr>
      <w:b/>
      <w:bCs/>
      <w:color w:val="008000"/>
      <w:sz w:val="20"/>
      <w:szCs w:val="20"/>
      <w:u w:val="single"/>
    </w:rPr>
  </w:style>
  <w:style w:type="character" w:customStyle="1" w:styleId="a9">
    <w:name w:val="Цветовое выделение"/>
    <w:rsid w:val="00B659B5"/>
    <w:rPr>
      <w:b/>
      <w:bCs/>
      <w:color w:val="000080"/>
    </w:rPr>
  </w:style>
  <w:style w:type="character" w:customStyle="1" w:styleId="WW8Num39z0">
    <w:name w:val="WW8Num39z0"/>
    <w:rsid w:val="00B659B5"/>
  </w:style>
  <w:style w:type="character" w:customStyle="1" w:styleId="WW8Num39z1">
    <w:name w:val="WW8Num39z1"/>
    <w:rsid w:val="00B659B5"/>
  </w:style>
  <w:style w:type="character" w:customStyle="1" w:styleId="WW8Num39z2">
    <w:name w:val="WW8Num39z2"/>
    <w:rsid w:val="00B659B5"/>
  </w:style>
  <w:style w:type="character" w:customStyle="1" w:styleId="WW8Num39z3">
    <w:name w:val="WW8Num39z3"/>
    <w:rsid w:val="00B659B5"/>
  </w:style>
  <w:style w:type="character" w:customStyle="1" w:styleId="WW8Num39z4">
    <w:name w:val="WW8Num39z4"/>
    <w:rsid w:val="00B659B5"/>
  </w:style>
  <w:style w:type="character" w:customStyle="1" w:styleId="WW8Num39z5">
    <w:name w:val="WW8Num39z5"/>
    <w:rsid w:val="00B659B5"/>
  </w:style>
  <w:style w:type="character" w:customStyle="1" w:styleId="WW8Num39z6">
    <w:name w:val="WW8Num39z6"/>
    <w:rsid w:val="00B659B5"/>
  </w:style>
  <w:style w:type="character" w:customStyle="1" w:styleId="WW8Num39z7">
    <w:name w:val="WW8Num39z7"/>
    <w:rsid w:val="00B659B5"/>
  </w:style>
  <w:style w:type="character" w:customStyle="1" w:styleId="WW8Num39z8">
    <w:name w:val="WW8Num39z8"/>
    <w:rsid w:val="00B659B5"/>
  </w:style>
  <w:style w:type="character" w:customStyle="1" w:styleId="WW8Num40z0">
    <w:name w:val="WW8Num40z0"/>
    <w:rsid w:val="00B659B5"/>
  </w:style>
  <w:style w:type="character" w:customStyle="1" w:styleId="WW8Num40z1">
    <w:name w:val="WW8Num40z1"/>
    <w:rsid w:val="00B659B5"/>
  </w:style>
  <w:style w:type="character" w:customStyle="1" w:styleId="WW8Num40z2">
    <w:name w:val="WW8Num40z2"/>
    <w:rsid w:val="00B659B5"/>
  </w:style>
  <w:style w:type="character" w:customStyle="1" w:styleId="WW8Num40z3">
    <w:name w:val="WW8Num40z3"/>
    <w:rsid w:val="00B659B5"/>
  </w:style>
  <w:style w:type="character" w:customStyle="1" w:styleId="WW8Num40z4">
    <w:name w:val="WW8Num40z4"/>
    <w:rsid w:val="00B659B5"/>
  </w:style>
  <w:style w:type="character" w:customStyle="1" w:styleId="WW8Num40z5">
    <w:name w:val="WW8Num40z5"/>
    <w:rsid w:val="00B659B5"/>
  </w:style>
  <w:style w:type="character" w:customStyle="1" w:styleId="WW8Num40z6">
    <w:name w:val="WW8Num40z6"/>
    <w:rsid w:val="00B659B5"/>
  </w:style>
  <w:style w:type="character" w:customStyle="1" w:styleId="WW8Num40z7">
    <w:name w:val="WW8Num40z7"/>
    <w:rsid w:val="00B659B5"/>
  </w:style>
  <w:style w:type="character" w:customStyle="1" w:styleId="WW8Num40z8">
    <w:name w:val="WW8Num40z8"/>
    <w:rsid w:val="00B659B5"/>
  </w:style>
  <w:style w:type="character" w:customStyle="1" w:styleId="WW8Num5z2">
    <w:name w:val="WW8Num5z2"/>
    <w:rsid w:val="00B659B5"/>
    <w:rPr>
      <w:rFonts w:ascii="Wingdings" w:hAnsi="Wingdings" w:cs="Wingdings" w:hint="default"/>
    </w:rPr>
  </w:style>
  <w:style w:type="character" w:customStyle="1" w:styleId="WW8Num37z2">
    <w:name w:val="WW8Num37z2"/>
    <w:rsid w:val="00B659B5"/>
    <w:rPr>
      <w:rFonts w:ascii="Times New Roman" w:hAnsi="Times New Roman" w:cs="Times New Roman" w:hint="default"/>
      <w:sz w:val="28"/>
    </w:rPr>
  </w:style>
  <w:style w:type="character" w:customStyle="1" w:styleId="WW8Num7z1">
    <w:name w:val="WW8Num7z1"/>
    <w:rsid w:val="00B659B5"/>
    <w:rPr>
      <w:rFonts w:ascii="Courier New" w:hAnsi="Courier New" w:cs="Courier New" w:hint="default"/>
      <w:b/>
      <w:caps/>
      <w:sz w:val="24"/>
      <w:szCs w:val="24"/>
    </w:rPr>
  </w:style>
  <w:style w:type="character" w:customStyle="1" w:styleId="WW8Num21z1">
    <w:name w:val="WW8Num21z1"/>
    <w:rsid w:val="00B659B5"/>
    <w:rPr>
      <w:rFonts w:ascii="Times New Roman" w:hAnsi="Times New Roman" w:cs="Times New Roman" w:hint="default"/>
      <w:b/>
      <w:bCs/>
      <w:color w:val="000000"/>
      <w:sz w:val="24"/>
      <w:szCs w:val="24"/>
    </w:rPr>
  </w:style>
  <w:style w:type="character" w:customStyle="1" w:styleId="WW8Num21z4">
    <w:name w:val="WW8Num21z4"/>
    <w:rsid w:val="00B659B5"/>
  </w:style>
  <w:style w:type="character" w:customStyle="1" w:styleId="WW8Num21z5">
    <w:name w:val="WW8Num21z5"/>
    <w:rsid w:val="00B659B5"/>
  </w:style>
  <w:style w:type="character" w:customStyle="1" w:styleId="WW8Num21z6">
    <w:name w:val="WW8Num21z6"/>
    <w:rsid w:val="00B659B5"/>
  </w:style>
  <w:style w:type="character" w:customStyle="1" w:styleId="WW8Num21z7">
    <w:name w:val="WW8Num21z7"/>
    <w:rsid w:val="00B659B5"/>
  </w:style>
  <w:style w:type="character" w:customStyle="1" w:styleId="WW8Num21z8">
    <w:name w:val="WW8Num21z8"/>
    <w:rsid w:val="00B659B5"/>
  </w:style>
  <w:style w:type="character" w:customStyle="1" w:styleId="WW8Num16z1">
    <w:name w:val="WW8Num16z1"/>
    <w:rsid w:val="00B659B5"/>
    <w:rPr>
      <w:rFonts w:ascii="Courier New" w:hAnsi="Courier New" w:cs="Courier New" w:hint="default"/>
      <w:vanish/>
      <w:sz w:val="24"/>
      <w:szCs w:val="24"/>
      <w:shd w:val="clear" w:color="auto" w:fill="FFFFFF"/>
    </w:rPr>
  </w:style>
  <w:style w:type="character" w:customStyle="1" w:styleId="WW8Num30z1">
    <w:name w:val="WW8Num30z1"/>
    <w:rsid w:val="00B659B5"/>
    <w:rPr>
      <w:rFonts w:ascii="Times New Roman" w:hAnsi="Times New Roman" w:cs="Times New Roman" w:hint="default"/>
      <w:sz w:val="28"/>
    </w:rPr>
  </w:style>
  <w:style w:type="character" w:customStyle="1" w:styleId="WW8Num30z4">
    <w:name w:val="WW8Num30z4"/>
    <w:rsid w:val="00B659B5"/>
  </w:style>
  <w:style w:type="character" w:customStyle="1" w:styleId="WW8Num30z5">
    <w:name w:val="WW8Num30z5"/>
    <w:rsid w:val="00B659B5"/>
  </w:style>
  <w:style w:type="character" w:customStyle="1" w:styleId="WW8Num30z6">
    <w:name w:val="WW8Num30z6"/>
    <w:rsid w:val="00B659B5"/>
  </w:style>
  <w:style w:type="character" w:customStyle="1" w:styleId="WW8Num30z7">
    <w:name w:val="WW8Num30z7"/>
    <w:rsid w:val="00B659B5"/>
  </w:style>
  <w:style w:type="character" w:customStyle="1" w:styleId="WW8Num30z8">
    <w:name w:val="WW8Num30z8"/>
    <w:rsid w:val="00B659B5"/>
  </w:style>
  <w:style w:type="character" w:styleId="aa">
    <w:name w:val="page number"/>
    <w:basedOn w:val="11"/>
    <w:rsid w:val="00B659B5"/>
  </w:style>
  <w:style w:type="character" w:customStyle="1" w:styleId="ab">
    <w:name w:val="Символ нумерации"/>
    <w:rsid w:val="00B659B5"/>
  </w:style>
  <w:style w:type="paragraph" w:customStyle="1" w:styleId="ac">
    <w:name w:val="Заголовок"/>
    <w:basedOn w:val="a"/>
    <w:next w:val="ad"/>
    <w:rsid w:val="00B659B5"/>
    <w:pPr>
      <w:keepNext/>
      <w:suppressAutoHyphens/>
      <w:spacing w:before="240" w:after="120" w:line="276" w:lineRule="auto"/>
    </w:pPr>
    <w:rPr>
      <w:rFonts w:ascii="Arial" w:eastAsia="Microsoft YaHei" w:hAnsi="Arial" w:cs="Mangal"/>
      <w:sz w:val="28"/>
      <w:szCs w:val="28"/>
      <w:lang w:eastAsia="ar-SA"/>
    </w:rPr>
  </w:style>
  <w:style w:type="paragraph" w:styleId="ad">
    <w:name w:val="Body Text"/>
    <w:basedOn w:val="a"/>
    <w:link w:val="ae"/>
    <w:rsid w:val="00B659B5"/>
    <w:pPr>
      <w:suppressAutoHyphens/>
    </w:pPr>
    <w:rPr>
      <w:sz w:val="28"/>
      <w:lang w:eastAsia="ar-SA"/>
    </w:rPr>
  </w:style>
  <w:style w:type="character" w:customStyle="1" w:styleId="ae">
    <w:name w:val="Основной текст Знак"/>
    <w:basedOn w:val="a0"/>
    <w:link w:val="ad"/>
    <w:rsid w:val="00B659B5"/>
    <w:rPr>
      <w:rFonts w:ascii="Times New Roman" w:eastAsia="Times New Roman" w:hAnsi="Times New Roman"/>
      <w:sz w:val="28"/>
      <w:szCs w:val="24"/>
      <w:lang w:eastAsia="ar-SA"/>
    </w:rPr>
  </w:style>
  <w:style w:type="paragraph" w:styleId="af">
    <w:name w:val="List"/>
    <w:basedOn w:val="ad"/>
    <w:rsid w:val="00B659B5"/>
    <w:rPr>
      <w:rFonts w:cs="Mangal"/>
    </w:rPr>
  </w:style>
  <w:style w:type="paragraph" w:customStyle="1" w:styleId="12">
    <w:name w:val="Название1"/>
    <w:basedOn w:val="a"/>
    <w:rsid w:val="00B659B5"/>
    <w:pPr>
      <w:suppressLineNumbers/>
      <w:suppressAutoHyphens/>
      <w:spacing w:before="120" w:after="120" w:line="276" w:lineRule="auto"/>
    </w:pPr>
    <w:rPr>
      <w:rFonts w:ascii="Calibri" w:eastAsia="Calibri" w:hAnsi="Calibri" w:cs="Mangal"/>
      <w:i/>
      <w:iCs/>
      <w:lang w:eastAsia="ar-SA"/>
    </w:rPr>
  </w:style>
  <w:style w:type="paragraph" w:customStyle="1" w:styleId="13">
    <w:name w:val="Указатель1"/>
    <w:basedOn w:val="a"/>
    <w:rsid w:val="00B659B5"/>
    <w:pPr>
      <w:suppressLineNumbers/>
      <w:suppressAutoHyphens/>
      <w:spacing w:after="200" w:line="276" w:lineRule="auto"/>
    </w:pPr>
    <w:rPr>
      <w:rFonts w:ascii="Calibri" w:eastAsia="Calibri" w:hAnsi="Calibri" w:cs="Mangal"/>
      <w:sz w:val="22"/>
      <w:szCs w:val="22"/>
      <w:lang w:eastAsia="ar-SA"/>
    </w:rPr>
  </w:style>
  <w:style w:type="paragraph" w:customStyle="1" w:styleId="af0">
    <w:name w:val="Знак"/>
    <w:basedOn w:val="a"/>
    <w:rsid w:val="00B659B5"/>
    <w:pPr>
      <w:suppressAutoHyphens/>
      <w:spacing w:line="240" w:lineRule="exact"/>
      <w:jc w:val="both"/>
    </w:pPr>
    <w:rPr>
      <w:sz w:val="20"/>
      <w:szCs w:val="20"/>
      <w:lang w:val="en-US" w:eastAsia="ar-SA"/>
    </w:rPr>
  </w:style>
  <w:style w:type="paragraph" w:customStyle="1" w:styleId="u">
    <w:name w:val="u"/>
    <w:basedOn w:val="a"/>
    <w:rsid w:val="00B659B5"/>
    <w:pPr>
      <w:suppressAutoHyphens/>
      <w:spacing w:before="280" w:after="280"/>
    </w:pPr>
    <w:rPr>
      <w:lang w:eastAsia="ar-SA"/>
    </w:rPr>
  </w:style>
  <w:style w:type="paragraph" w:customStyle="1" w:styleId="uni">
    <w:name w:val="uni"/>
    <w:basedOn w:val="a"/>
    <w:rsid w:val="00B659B5"/>
    <w:pPr>
      <w:suppressAutoHyphens/>
      <w:spacing w:before="280" w:after="280"/>
    </w:pPr>
    <w:rPr>
      <w:lang w:eastAsia="ar-SA"/>
    </w:rPr>
  </w:style>
  <w:style w:type="paragraph" w:customStyle="1" w:styleId="14">
    <w:name w:val="Знак Знак Знак Знак Знак Знак Знак Знак Знак Знак Знак Знак Знак Знак Знак1 Знак Знак Знак Знак"/>
    <w:basedOn w:val="a"/>
    <w:rsid w:val="00B659B5"/>
    <w:pPr>
      <w:suppressAutoHyphens/>
      <w:spacing w:line="240" w:lineRule="exact"/>
      <w:jc w:val="both"/>
    </w:pPr>
    <w:rPr>
      <w:lang w:val="en-US" w:eastAsia="ar-SA"/>
    </w:rPr>
  </w:style>
  <w:style w:type="paragraph" w:customStyle="1" w:styleId="ConsNormal">
    <w:name w:val="ConsNormal"/>
    <w:rsid w:val="00B659B5"/>
    <w:pPr>
      <w:widowControl w:val="0"/>
      <w:suppressAutoHyphens/>
      <w:autoSpaceDE w:val="0"/>
      <w:ind w:right="19772" w:firstLine="720"/>
    </w:pPr>
    <w:rPr>
      <w:rFonts w:ascii="Arial" w:eastAsia="Times New Roman" w:hAnsi="Arial" w:cs="Arial"/>
      <w:sz w:val="28"/>
      <w:szCs w:val="28"/>
      <w:lang w:eastAsia="ar-SA"/>
    </w:rPr>
  </w:style>
  <w:style w:type="paragraph" w:customStyle="1" w:styleId="af1">
    <w:name w:val="Содержимое таблицы"/>
    <w:basedOn w:val="a"/>
    <w:rsid w:val="00B659B5"/>
    <w:pPr>
      <w:suppressLineNumbers/>
      <w:suppressAutoHyphens/>
      <w:spacing w:after="200" w:line="276" w:lineRule="auto"/>
    </w:pPr>
    <w:rPr>
      <w:rFonts w:ascii="Calibri" w:eastAsia="Calibri" w:hAnsi="Calibri" w:cs="Calibri"/>
      <w:sz w:val="22"/>
      <w:szCs w:val="22"/>
      <w:lang w:eastAsia="ar-SA"/>
    </w:rPr>
  </w:style>
  <w:style w:type="paragraph" w:customStyle="1" w:styleId="af2">
    <w:name w:val="Заголовок таблицы"/>
    <w:basedOn w:val="af1"/>
    <w:rsid w:val="00B659B5"/>
    <w:pPr>
      <w:jc w:val="center"/>
    </w:pPr>
    <w:rPr>
      <w:b/>
      <w:bCs/>
    </w:rPr>
  </w:style>
  <w:style w:type="paragraph" w:styleId="15">
    <w:name w:val="toc 1"/>
    <w:basedOn w:val="a"/>
    <w:next w:val="a"/>
    <w:locked/>
    <w:rsid w:val="00B659B5"/>
    <w:pPr>
      <w:tabs>
        <w:tab w:val="left" w:pos="426"/>
      </w:tabs>
      <w:suppressAutoHyphens/>
      <w:spacing w:after="200" w:line="276" w:lineRule="auto"/>
      <w:jc w:val="both"/>
    </w:pPr>
    <w:rPr>
      <w:rFonts w:ascii="Calibri" w:eastAsia="Calibri" w:hAnsi="Calibri" w:cs="Calibri"/>
      <w:b/>
      <w:color w:val="000000"/>
      <w:sz w:val="28"/>
      <w:szCs w:val="28"/>
      <w:lang w:eastAsia="ar-SA"/>
    </w:rPr>
  </w:style>
  <w:style w:type="paragraph" w:styleId="2">
    <w:name w:val="toc 2"/>
    <w:basedOn w:val="a"/>
    <w:next w:val="a"/>
    <w:locked/>
    <w:rsid w:val="00B659B5"/>
    <w:pPr>
      <w:widowControl w:val="0"/>
      <w:tabs>
        <w:tab w:val="left" w:pos="567"/>
        <w:tab w:val="left" w:pos="709"/>
        <w:tab w:val="right" w:leader="dot" w:pos="9356"/>
      </w:tabs>
      <w:suppressAutoHyphens/>
      <w:autoSpaceDE w:val="0"/>
      <w:spacing w:after="200" w:line="300" w:lineRule="auto"/>
      <w:jc w:val="both"/>
    </w:pPr>
    <w:rPr>
      <w:rFonts w:ascii="Calibri" w:eastAsia="Calibri" w:hAnsi="Calibri" w:cs="Calibri"/>
      <w:bCs/>
      <w:color w:val="000000"/>
      <w:sz w:val="28"/>
      <w:szCs w:val="28"/>
      <w:lang w:eastAsia="ar-SA"/>
    </w:rPr>
  </w:style>
  <w:style w:type="paragraph" w:customStyle="1" w:styleId="af3">
    <w:name w:val="Заголовок статьи"/>
    <w:basedOn w:val="a"/>
    <w:next w:val="a"/>
    <w:rsid w:val="00B659B5"/>
    <w:pPr>
      <w:widowControl w:val="0"/>
      <w:suppressAutoHyphens/>
      <w:autoSpaceDE w:val="0"/>
      <w:spacing w:before="108" w:after="108" w:line="276" w:lineRule="auto"/>
      <w:ind w:left="1612" w:hanging="892"/>
      <w:jc w:val="both"/>
    </w:pPr>
    <w:rPr>
      <w:rFonts w:ascii="Arial" w:eastAsia="Calibri" w:hAnsi="Arial" w:cs="Arial"/>
      <w:sz w:val="22"/>
      <w:szCs w:val="22"/>
      <w:lang w:eastAsia="ar-SA"/>
    </w:rPr>
  </w:style>
  <w:style w:type="paragraph" w:customStyle="1" w:styleId="af4">
    <w:name w:val="Нормальный (таблица)"/>
    <w:basedOn w:val="a"/>
    <w:next w:val="a"/>
    <w:rsid w:val="00B659B5"/>
    <w:pPr>
      <w:widowControl w:val="0"/>
      <w:suppressAutoHyphens/>
      <w:autoSpaceDE w:val="0"/>
      <w:spacing w:after="200" w:line="276" w:lineRule="auto"/>
      <w:jc w:val="both"/>
    </w:pPr>
    <w:rPr>
      <w:rFonts w:ascii="Arial" w:eastAsia="Calibri" w:hAnsi="Arial" w:cs="Arial"/>
      <w:sz w:val="22"/>
      <w:szCs w:val="22"/>
      <w:lang w:eastAsia="ar-SA"/>
    </w:rPr>
  </w:style>
  <w:style w:type="paragraph" w:customStyle="1" w:styleId="af5">
    <w:name w:val="Прижатый влево"/>
    <w:basedOn w:val="a"/>
    <w:next w:val="a"/>
    <w:rsid w:val="00B659B5"/>
    <w:pPr>
      <w:widowControl w:val="0"/>
      <w:suppressAutoHyphens/>
      <w:autoSpaceDE w:val="0"/>
      <w:spacing w:after="200" w:line="276" w:lineRule="auto"/>
      <w:jc w:val="both"/>
    </w:pPr>
    <w:rPr>
      <w:rFonts w:ascii="Arial" w:eastAsia="Calibri" w:hAnsi="Arial" w:cs="Arial"/>
      <w:sz w:val="22"/>
      <w:szCs w:val="22"/>
      <w:lang w:eastAsia="ar-SA"/>
    </w:rPr>
  </w:style>
  <w:style w:type="paragraph" w:styleId="af6">
    <w:name w:val="header"/>
    <w:basedOn w:val="a"/>
    <w:link w:val="af7"/>
    <w:rsid w:val="00B659B5"/>
    <w:pPr>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af7">
    <w:name w:val="Верхний колонтитул Знак"/>
    <w:basedOn w:val="a0"/>
    <w:link w:val="af6"/>
    <w:rsid w:val="00B659B5"/>
    <w:rPr>
      <w:rFonts w:cs="Calibri"/>
      <w:sz w:val="22"/>
      <w:szCs w:val="22"/>
      <w:lang w:eastAsia="ar-SA"/>
    </w:rPr>
  </w:style>
  <w:style w:type="paragraph" w:customStyle="1" w:styleId="s3">
    <w:name w:val="s_3"/>
    <w:basedOn w:val="a"/>
    <w:rsid w:val="00B659B5"/>
    <w:pPr>
      <w:suppressAutoHyphens/>
      <w:spacing w:before="28" w:after="100" w:line="100" w:lineRule="atLeast"/>
    </w:pPr>
    <w:rPr>
      <w:lang w:eastAsia="ar-SA"/>
    </w:rPr>
  </w:style>
  <w:style w:type="paragraph" w:styleId="3">
    <w:name w:val="toc 3"/>
    <w:basedOn w:val="13"/>
    <w:locked/>
    <w:rsid w:val="00B659B5"/>
    <w:pPr>
      <w:tabs>
        <w:tab w:val="right" w:leader="dot" w:pos="9072"/>
      </w:tabs>
      <w:ind w:left="566"/>
    </w:pPr>
  </w:style>
  <w:style w:type="paragraph" w:styleId="4">
    <w:name w:val="toc 4"/>
    <w:basedOn w:val="13"/>
    <w:locked/>
    <w:rsid w:val="00B659B5"/>
    <w:pPr>
      <w:tabs>
        <w:tab w:val="right" w:leader="dot" w:pos="8789"/>
      </w:tabs>
      <w:ind w:left="849"/>
    </w:pPr>
  </w:style>
  <w:style w:type="paragraph" w:styleId="5">
    <w:name w:val="toc 5"/>
    <w:basedOn w:val="13"/>
    <w:locked/>
    <w:rsid w:val="00B659B5"/>
    <w:pPr>
      <w:tabs>
        <w:tab w:val="right" w:leader="dot" w:pos="8506"/>
      </w:tabs>
      <w:ind w:left="1132"/>
    </w:pPr>
  </w:style>
  <w:style w:type="paragraph" w:styleId="6">
    <w:name w:val="toc 6"/>
    <w:basedOn w:val="13"/>
    <w:locked/>
    <w:rsid w:val="00B659B5"/>
    <w:pPr>
      <w:tabs>
        <w:tab w:val="right" w:leader="dot" w:pos="8223"/>
      </w:tabs>
      <w:ind w:left="1415"/>
    </w:pPr>
  </w:style>
  <w:style w:type="paragraph" w:styleId="7">
    <w:name w:val="toc 7"/>
    <w:basedOn w:val="13"/>
    <w:locked/>
    <w:rsid w:val="00B659B5"/>
    <w:pPr>
      <w:tabs>
        <w:tab w:val="right" w:leader="dot" w:pos="7940"/>
      </w:tabs>
      <w:ind w:left="1698"/>
    </w:pPr>
  </w:style>
  <w:style w:type="paragraph" w:styleId="8">
    <w:name w:val="toc 8"/>
    <w:basedOn w:val="13"/>
    <w:locked/>
    <w:rsid w:val="00B659B5"/>
    <w:pPr>
      <w:tabs>
        <w:tab w:val="right" w:leader="dot" w:pos="7657"/>
      </w:tabs>
      <w:ind w:left="1981"/>
    </w:pPr>
  </w:style>
  <w:style w:type="paragraph" w:styleId="9">
    <w:name w:val="toc 9"/>
    <w:basedOn w:val="13"/>
    <w:locked/>
    <w:rsid w:val="00B659B5"/>
    <w:pPr>
      <w:tabs>
        <w:tab w:val="right" w:leader="dot" w:pos="7374"/>
      </w:tabs>
      <w:ind w:left="2264"/>
    </w:pPr>
  </w:style>
  <w:style w:type="paragraph" w:customStyle="1" w:styleId="100">
    <w:name w:val="Оглавление 10"/>
    <w:basedOn w:val="13"/>
    <w:rsid w:val="00B659B5"/>
    <w:pPr>
      <w:tabs>
        <w:tab w:val="right" w:leader="dot" w:pos="7091"/>
      </w:tabs>
      <w:ind w:left="2547"/>
    </w:pPr>
  </w:style>
  <w:style w:type="paragraph" w:styleId="af8">
    <w:name w:val="footer"/>
    <w:basedOn w:val="a"/>
    <w:link w:val="af9"/>
    <w:uiPriority w:val="99"/>
    <w:rsid w:val="00B659B5"/>
    <w:pPr>
      <w:suppressLineNumbers/>
      <w:tabs>
        <w:tab w:val="center" w:pos="4677"/>
        <w:tab w:val="right" w:pos="9355"/>
      </w:tabs>
      <w:suppressAutoHyphens/>
      <w:spacing w:after="200" w:line="276" w:lineRule="auto"/>
    </w:pPr>
    <w:rPr>
      <w:rFonts w:ascii="Calibri" w:eastAsia="Calibri" w:hAnsi="Calibri" w:cs="Calibri"/>
      <w:sz w:val="22"/>
      <w:szCs w:val="22"/>
      <w:lang w:eastAsia="ar-SA"/>
    </w:rPr>
  </w:style>
  <w:style w:type="character" w:customStyle="1" w:styleId="af9">
    <w:name w:val="Нижний колонтитул Знак"/>
    <w:basedOn w:val="a0"/>
    <w:link w:val="af8"/>
    <w:uiPriority w:val="99"/>
    <w:rsid w:val="00B659B5"/>
    <w:rPr>
      <w:rFonts w:cs="Calibri"/>
      <w:sz w:val="22"/>
      <w:szCs w:val="22"/>
      <w:lang w:eastAsia="ar-SA"/>
    </w:rPr>
  </w:style>
  <w:style w:type="paragraph" w:customStyle="1" w:styleId="afa">
    <w:name w:val="Содержимое врезки"/>
    <w:basedOn w:val="ad"/>
    <w:rsid w:val="00B659B5"/>
  </w:style>
</w:styles>
</file>

<file path=word/webSettings.xml><?xml version="1.0" encoding="utf-8"?>
<w:webSettings xmlns:r="http://schemas.openxmlformats.org/officeDocument/2006/relationships" xmlns:w="http://schemas.openxmlformats.org/wordprocessingml/2006/main">
  <w:divs>
    <w:div w:id="33773666">
      <w:bodyDiv w:val="1"/>
      <w:marLeft w:val="0"/>
      <w:marRight w:val="0"/>
      <w:marTop w:val="0"/>
      <w:marBottom w:val="0"/>
      <w:divBdr>
        <w:top w:val="none" w:sz="0" w:space="0" w:color="auto"/>
        <w:left w:val="none" w:sz="0" w:space="0" w:color="auto"/>
        <w:bottom w:val="none" w:sz="0" w:space="0" w:color="auto"/>
        <w:right w:val="none" w:sz="0" w:space="0" w:color="auto"/>
      </w:divBdr>
    </w:div>
    <w:div w:id="104545095">
      <w:bodyDiv w:val="1"/>
      <w:marLeft w:val="0"/>
      <w:marRight w:val="0"/>
      <w:marTop w:val="0"/>
      <w:marBottom w:val="0"/>
      <w:divBdr>
        <w:top w:val="none" w:sz="0" w:space="0" w:color="auto"/>
        <w:left w:val="none" w:sz="0" w:space="0" w:color="auto"/>
        <w:bottom w:val="none" w:sz="0" w:space="0" w:color="auto"/>
        <w:right w:val="none" w:sz="0" w:space="0" w:color="auto"/>
      </w:divBdr>
    </w:div>
    <w:div w:id="115106181">
      <w:marLeft w:val="0"/>
      <w:marRight w:val="0"/>
      <w:marTop w:val="0"/>
      <w:marBottom w:val="0"/>
      <w:divBdr>
        <w:top w:val="none" w:sz="0" w:space="0" w:color="auto"/>
        <w:left w:val="none" w:sz="0" w:space="0" w:color="auto"/>
        <w:bottom w:val="none" w:sz="0" w:space="0" w:color="auto"/>
        <w:right w:val="none" w:sz="0" w:space="0" w:color="auto"/>
      </w:divBdr>
    </w:div>
    <w:div w:id="115106182">
      <w:marLeft w:val="0"/>
      <w:marRight w:val="0"/>
      <w:marTop w:val="0"/>
      <w:marBottom w:val="0"/>
      <w:divBdr>
        <w:top w:val="none" w:sz="0" w:space="0" w:color="auto"/>
        <w:left w:val="none" w:sz="0" w:space="0" w:color="auto"/>
        <w:bottom w:val="none" w:sz="0" w:space="0" w:color="auto"/>
        <w:right w:val="none" w:sz="0" w:space="0" w:color="auto"/>
      </w:divBdr>
    </w:div>
    <w:div w:id="115106183">
      <w:marLeft w:val="0"/>
      <w:marRight w:val="0"/>
      <w:marTop w:val="0"/>
      <w:marBottom w:val="0"/>
      <w:divBdr>
        <w:top w:val="none" w:sz="0" w:space="0" w:color="auto"/>
        <w:left w:val="none" w:sz="0" w:space="0" w:color="auto"/>
        <w:bottom w:val="none" w:sz="0" w:space="0" w:color="auto"/>
        <w:right w:val="none" w:sz="0" w:space="0" w:color="auto"/>
      </w:divBdr>
    </w:div>
    <w:div w:id="212277993">
      <w:bodyDiv w:val="1"/>
      <w:marLeft w:val="0"/>
      <w:marRight w:val="0"/>
      <w:marTop w:val="0"/>
      <w:marBottom w:val="0"/>
      <w:divBdr>
        <w:top w:val="none" w:sz="0" w:space="0" w:color="auto"/>
        <w:left w:val="none" w:sz="0" w:space="0" w:color="auto"/>
        <w:bottom w:val="none" w:sz="0" w:space="0" w:color="auto"/>
        <w:right w:val="none" w:sz="0" w:space="0" w:color="auto"/>
      </w:divBdr>
    </w:div>
    <w:div w:id="444617857">
      <w:bodyDiv w:val="1"/>
      <w:marLeft w:val="0"/>
      <w:marRight w:val="0"/>
      <w:marTop w:val="0"/>
      <w:marBottom w:val="0"/>
      <w:divBdr>
        <w:top w:val="none" w:sz="0" w:space="0" w:color="auto"/>
        <w:left w:val="none" w:sz="0" w:space="0" w:color="auto"/>
        <w:bottom w:val="none" w:sz="0" w:space="0" w:color="auto"/>
        <w:right w:val="none" w:sz="0" w:space="0" w:color="auto"/>
      </w:divBdr>
    </w:div>
    <w:div w:id="504128361">
      <w:bodyDiv w:val="1"/>
      <w:marLeft w:val="0"/>
      <w:marRight w:val="0"/>
      <w:marTop w:val="0"/>
      <w:marBottom w:val="0"/>
      <w:divBdr>
        <w:top w:val="none" w:sz="0" w:space="0" w:color="auto"/>
        <w:left w:val="none" w:sz="0" w:space="0" w:color="auto"/>
        <w:bottom w:val="none" w:sz="0" w:space="0" w:color="auto"/>
        <w:right w:val="none" w:sz="0" w:space="0" w:color="auto"/>
      </w:divBdr>
    </w:div>
    <w:div w:id="724526509">
      <w:bodyDiv w:val="1"/>
      <w:marLeft w:val="0"/>
      <w:marRight w:val="0"/>
      <w:marTop w:val="0"/>
      <w:marBottom w:val="0"/>
      <w:divBdr>
        <w:top w:val="none" w:sz="0" w:space="0" w:color="auto"/>
        <w:left w:val="none" w:sz="0" w:space="0" w:color="auto"/>
        <w:bottom w:val="none" w:sz="0" w:space="0" w:color="auto"/>
        <w:right w:val="none" w:sz="0" w:space="0" w:color="auto"/>
      </w:divBdr>
    </w:div>
    <w:div w:id="743725562">
      <w:bodyDiv w:val="1"/>
      <w:marLeft w:val="0"/>
      <w:marRight w:val="0"/>
      <w:marTop w:val="0"/>
      <w:marBottom w:val="0"/>
      <w:divBdr>
        <w:top w:val="none" w:sz="0" w:space="0" w:color="auto"/>
        <w:left w:val="none" w:sz="0" w:space="0" w:color="auto"/>
        <w:bottom w:val="none" w:sz="0" w:space="0" w:color="auto"/>
        <w:right w:val="none" w:sz="0" w:space="0" w:color="auto"/>
      </w:divBdr>
    </w:div>
    <w:div w:id="906645459">
      <w:bodyDiv w:val="1"/>
      <w:marLeft w:val="0"/>
      <w:marRight w:val="0"/>
      <w:marTop w:val="0"/>
      <w:marBottom w:val="0"/>
      <w:divBdr>
        <w:top w:val="none" w:sz="0" w:space="0" w:color="auto"/>
        <w:left w:val="none" w:sz="0" w:space="0" w:color="auto"/>
        <w:bottom w:val="none" w:sz="0" w:space="0" w:color="auto"/>
        <w:right w:val="none" w:sz="0" w:space="0" w:color="auto"/>
      </w:divBdr>
    </w:div>
    <w:div w:id="1121531999">
      <w:bodyDiv w:val="1"/>
      <w:marLeft w:val="0"/>
      <w:marRight w:val="0"/>
      <w:marTop w:val="0"/>
      <w:marBottom w:val="0"/>
      <w:divBdr>
        <w:top w:val="none" w:sz="0" w:space="0" w:color="auto"/>
        <w:left w:val="none" w:sz="0" w:space="0" w:color="auto"/>
        <w:bottom w:val="none" w:sz="0" w:space="0" w:color="auto"/>
        <w:right w:val="none" w:sz="0" w:space="0" w:color="auto"/>
      </w:divBdr>
    </w:div>
    <w:div w:id="1226532365">
      <w:bodyDiv w:val="1"/>
      <w:marLeft w:val="0"/>
      <w:marRight w:val="0"/>
      <w:marTop w:val="0"/>
      <w:marBottom w:val="0"/>
      <w:divBdr>
        <w:top w:val="none" w:sz="0" w:space="0" w:color="auto"/>
        <w:left w:val="none" w:sz="0" w:space="0" w:color="auto"/>
        <w:bottom w:val="none" w:sz="0" w:space="0" w:color="auto"/>
        <w:right w:val="none" w:sz="0" w:space="0" w:color="auto"/>
      </w:divBdr>
    </w:div>
    <w:div w:id="1446655788">
      <w:bodyDiv w:val="1"/>
      <w:marLeft w:val="0"/>
      <w:marRight w:val="0"/>
      <w:marTop w:val="0"/>
      <w:marBottom w:val="0"/>
      <w:divBdr>
        <w:top w:val="none" w:sz="0" w:space="0" w:color="auto"/>
        <w:left w:val="none" w:sz="0" w:space="0" w:color="auto"/>
        <w:bottom w:val="none" w:sz="0" w:space="0" w:color="auto"/>
        <w:right w:val="none" w:sz="0" w:space="0" w:color="auto"/>
      </w:divBdr>
    </w:div>
    <w:div w:id="1720088927">
      <w:bodyDiv w:val="1"/>
      <w:marLeft w:val="0"/>
      <w:marRight w:val="0"/>
      <w:marTop w:val="0"/>
      <w:marBottom w:val="0"/>
      <w:divBdr>
        <w:top w:val="none" w:sz="0" w:space="0" w:color="auto"/>
        <w:left w:val="none" w:sz="0" w:space="0" w:color="auto"/>
        <w:bottom w:val="none" w:sz="0" w:space="0" w:color="auto"/>
        <w:right w:val="none" w:sz="0" w:space="0" w:color="auto"/>
      </w:divBdr>
    </w:div>
    <w:div w:id="1811970989">
      <w:bodyDiv w:val="1"/>
      <w:marLeft w:val="0"/>
      <w:marRight w:val="0"/>
      <w:marTop w:val="0"/>
      <w:marBottom w:val="0"/>
      <w:divBdr>
        <w:top w:val="none" w:sz="0" w:space="0" w:color="auto"/>
        <w:left w:val="none" w:sz="0" w:space="0" w:color="auto"/>
        <w:bottom w:val="none" w:sz="0" w:space="0" w:color="auto"/>
        <w:right w:val="none" w:sz="0" w:space="0" w:color="auto"/>
      </w:divBdr>
    </w:div>
    <w:div w:id="2011249076">
      <w:bodyDiv w:val="1"/>
      <w:marLeft w:val="0"/>
      <w:marRight w:val="0"/>
      <w:marTop w:val="0"/>
      <w:marBottom w:val="0"/>
      <w:divBdr>
        <w:top w:val="none" w:sz="0" w:space="0" w:color="auto"/>
        <w:left w:val="none" w:sz="0" w:space="0" w:color="auto"/>
        <w:bottom w:val="none" w:sz="0" w:space="0" w:color="auto"/>
        <w:right w:val="none" w:sz="0" w:space="0" w:color="auto"/>
      </w:divBdr>
    </w:div>
    <w:div w:id="2039816945">
      <w:bodyDiv w:val="1"/>
      <w:marLeft w:val="0"/>
      <w:marRight w:val="0"/>
      <w:marTop w:val="0"/>
      <w:marBottom w:val="0"/>
      <w:divBdr>
        <w:top w:val="none" w:sz="0" w:space="0" w:color="auto"/>
        <w:left w:val="none" w:sz="0" w:space="0" w:color="auto"/>
        <w:bottom w:val="none" w:sz="0" w:space="0" w:color="auto"/>
        <w:right w:val="none" w:sz="0" w:space="0" w:color="auto"/>
      </w:divBdr>
    </w:div>
    <w:div w:id="2141721711">
      <w:bodyDiv w:val="1"/>
      <w:marLeft w:val="0"/>
      <w:marRight w:val="0"/>
      <w:marTop w:val="0"/>
      <w:marBottom w:val="0"/>
      <w:divBdr>
        <w:top w:val="none" w:sz="0" w:space="0" w:color="auto"/>
        <w:left w:val="none" w:sz="0" w:space="0" w:color="auto"/>
        <w:bottom w:val="none" w:sz="0" w:space="0" w:color="auto"/>
        <w:right w:val="none" w:sz="0" w:space="0" w:color="auto"/>
      </w:divBdr>
    </w:div>
    <w:div w:id="21470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0" TargetMode="External"/><Relationship Id="rId18" Type="http://schemas.openxmlformats.org/officeDocument/2006/relationships/hyperlink" Target="garantf1://12015118.0" TargetMode="External"/><Relationship Id="rId26" Type="http://schemas.openxmlformats.org/officeDocument/2006/relationships/hyperlink" Target="garantf1://70187238.0" TargetMode="External"/><Relationship Id="rId39"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garantf1://18828935.0" TargetMode="External"/><Relationship Id="rId34" Type="http://schemas.openxmlformats.org/officeDocument/2006/relationships/hyperlink" Target="garantf1://12024624.0" TargetMode="External"/><Relationship Id="rId42" Type="http://schemas.openxmlformats.org/officeDocument/2006/relationships/image" Target="media/image6.emf"/><Relationship Id="rId47" Type="http://schemas.openxmlformats.org/officeDocument/2006/relationships/hyperlink" Target="http://base.garant.ru/3922996/"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12084.0" TargetMode="External"/><Relationship Id="rId25" Type="http://schemas.openxmlformats.org/officeDocument/2006/relationships/hyperlink" Target="garantf1://70295710.0" TargetMode="External"/><Relationship Id="rId33" Type="http://schemas.openxmlformats.org/officeDocument/2006/relationships/hyperlink" Target="garantf1://4079154.0" TargetMode="External"/><Relationship Id="rId38" Type="http://schemas.openxmlformats.org/officeDocument/2006/relationships/image" Target="media/image2.emf"/><Relationship Id="rId46" Type="http://schemas.openxmlformats.org/officeDocument/2006/relationships/hyperlink" Target="http://base.garant.ru/3922996/" TargetMode="External"/><Relationship Id="rId2" Type="http://schemas.openxmlformats.org/officeDocument/2006/relationships/numbering" Target="numbering.xml"/><Relationship Id="rId16" Type="http://schemas.openxmlformats.org/officeDocument/2006/relationships/hyperlink" Target="garantf1://12050845.0" TargetMode="External"/><Relationship Id="rId20" Type="http://schemas.openxmlformats.org/officeDocument/2006/relationships/hyperlink" Target="garantf1://12091967.0" TargetMode="External"/><Relationship Id="rId29" Type="http://schemas.openxmlformats.org/officeDocument/2006/relationships/hyperlink" Target="garantf1://6080769.0"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0" TargetMode="External"/><Relationship Id="rId24" Type="http://schemas.openxmlformats.org/officeDocument/2006/relationships/hyperlink" Target="garantf1://3823355.0" TargetMode="External"/><Relationship Id="rId32" Type="http://schemas.openxmlformats.org/officeDocument/2006/relationships/hyperlink" Target="garantf1://4079154.0"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hyperlink" Target="http://base.garant.ru/3922996/" TargetMode="External"/><Relationship Id="rId5"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12045642.0" TargetMode="External"/><Relationship Id="rId28" Type="http://schemas.openxmlformats.org/officeDocument/2006/relationships/hyperlink" Target="garantf1://70058682.300" TargetMode="External"/><Relationship Id="rId36" Type="http://schemas.openxmlformats.org/officeDocument/2006/relationships/hyperlink" Target="garantf1://70058682.0" TargetMode="External"/><Relationship Id="rId49" Type="http://schemas.openxmlformats.org/officeDocument/2006/relationships/hyperlink" Target="http://base.garant.ru/3922996/" TargetMode="External"/><Relationship Id="rId10" Type="http://schemas.openxmlformats.org/officeDocument/2006/relationships/hyperlink" Target="garantf1://86367.0" TargetMode="External"/><Relationship Id="rId19" Type="http://schemas.openxmlformats.org/officeDocument/2006/relationships/hyperlink" Target="garantf1://12025350.0" TargetMode="External"/><Relationship Id="rId31" Type="http://schemas.openxmlformats.org/officeDocument/2006/relationships/hyperlink" Target="garantf1://1205770.0" TargetMode="External"/><Relationship Id="rId44" Type="http://schemas.openxmlformats.org/officeDocument/2006/relationships/hyperlink" Target="http://base.garant.ru/3922996/"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38291.0" TargetMode="External"/><Relationship Id="rId22" Type="http://schemas.openxmlformats.org/officeDocument/2006/relationships/hyperlink" Target="garantf1://12038258.0" TargetMode="External"/><Relationship Id="rId27" Type="http://schemas.openxmlformats.org/officeDocument/2006/relationships/hyperlink" Target="garantf1://12024624.0" TargetMode="External"/><Relationship Id="rId30" Type="http://schemas.openxmlformats.org/officeDocument/2006/relationships/hyperlink" Target="garantf1://3862137.0" TargetMode="External"/><Relationship Id="rId35" Type="http://schemas.openxmlformats.org/officeDocument/2006/relationships/hyperlink" Target="garantf1://4079154.0" TargetMode="External"/><Relationship Id="rId43" Type="http://schemas.openxmlformats.org/officeDocument/2006/relationships/hyperlink" Target="http://base.garant.ru/3922996/" TargetMode="External"/><Relationship Id="rId48" Type="http://schemas.openxmlformats.org/officeDocument/2006/relationships/hyperlink" Target="http://base.garant.ru/3922996/" TargetMode="External"/><Relationship Id="rId8" Type="http://schemas.openxmlformats.org/officeDocument/2006/relationships/hyperlink" Target="http://magistr.kvels55.ru/page22269.htm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B29AE-FBBB-4AF1-A6A5-E7471595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75</Pages>
  <Words>22110</Words>
  <Characters>169228</Characters>
  <Application>Microsoft Office Word</Application>
  <DocSecurity>0</DocSecurity>
  <Lines>1410</Lines>
  <Paragraphs>381</Paragraphs>
  <ScaleCrop>false</ScaleCrop>
  <HeadingPairs>
    <vt:vector size="2" baseType="variant">
      <vt:variant>
        <vt:lpstr>Название</vt:lpstr>
      </vt:variant>
      <vt:variant>
        <vt:i4>1</vt:i4>
      </vt:variant>
    </vt:vector>
  </HeadingPairs>
  <TitlesOfParts>
    <vt:vector size="1" baseType="lpstr">
      <vt:lpstr>ОМСКИЙ МУНИЦИПАЛЬНЫЙ РАЙОН ОМСКОЙ ОБЛАСТИ</vt:lpstr>
    </vt:vector>
  </TitlesOfParts>
  <Company>Microsoft</Company>
  <LinksUpToDate>false</LinksUpToDate>
  <CharactersWithSpaces>190957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МУНИЦИПАЛЬНЫЙ РАЙОН ОМСКОЙ ОБЛАСТИ</dc:title>
  <dc:creator>User</dc:creator>
  <cp:lastModifiedBy>петя</cp:lastModifiedBy>
  <cp:revision>50</cp:revision>
  <cp:lastPrinted>2017-11-01T05:44:00Z</cp:lastPrinted>
  <dcterms:created xsi:type="dcterms:W3CDTF">2017-08-21T04:18:00Z</dcterms:created>
  <dcterms:modified xsi:type="dcterms:W3CDTF">2017-11-01T06:07:00Z</dcterms:modified>
</cp:coreProperties>
</file>