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Ветеринарные правила содержания птицы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на личных подворьях граждан и птицеводческих предприятиях открытого типа на территории Российской Федерации (утверждены приказом Минсельхоза РФ от 3 апреля 2006 г. № 103)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Положения настоящих правил обязательны для выполнения на территории РФ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Требования к птицеводческим помещениям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территория подворий должна быть огорожена и благоустроена;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организовать проведение, предусмотренных настоящими Правилами мероприятий по обеспечению предупреждения болезней птиц;</w:t>
      </w:r>
    </w:p>
    <w:p w:rsidR="00E0020B" w:rsidRPr="00E0020B" w:rsidRDefault="00E0020B" w:rsidP="00E002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Ветеринарно-санитарные мероприятия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Для создания благоприятных условий для здоровья птиц рекомендуется проведение следующих мероприятий: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при угрозе заражения, перед входом в помещение для содержания птицы, на подворьях для дезинфекции обуви оборудуют дезинфекционные кюветы </w:t>
      </w: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(дезковрики) во всю ширину прохода, которые регулярно заполняют дезинфицирующими растворами;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кв. м или используют иные дезинфицирующие средства), после чего настилают подстилочный материал слоем 10 — 15 сантиметров. Запрещается использовать заплесневелую, мерзлую и сырую подстилку.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Посещение помещений для содержания птицы посторонними лицами не рекомендуется.</w:t>
      </w:r>
    </w:p>
    <w:p w:rsidR="00E0020B" w:rsidRPr="00E0020B" w:rsidRDefault="00E0020B" w:rsidP="00E002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Перед входом в помещение для содержания птицы рекомендуется сменить одежду, обувь и надеть чистую рабочую спецодежду.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Комплектование хозяйств поголовьем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Яйцо от домашней птицы с подворий, используемое для инкубации, должно быть чистым и подвергаться прединкубационной дезинфекции. Инкубационные яйца хранят при температуре 8 - 10°С и относительной влажности воздуха 75-80%.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1%.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Вниманию владельцев!</w:t>
      </w:r>
    </w:p>
    <w:p w:rsidR="00E0020B" w:rsidRPr="00E0020B" w:rsidRDefault="00E0020B" w:rsidP="00E002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Для профилактики заразных болезней птиц на подворьях, помимо общих ветеринарно-санитарных мер, проводят вакцинацию птицы с учетом эпизоотической ситуации населенного пункта и района.</w:t>
      </w:r>
    </w:p>
    <w:p w:rsidR="00E0020B" w:rsidRPr="00E0020B" w:rsidRDefault="00E0020B" w:rsidP="00E002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Владельцы птицы предоставляют специалистам в области ветеринарии по их требованию птицу для осмотра.</w:t>
      </w:r>
    </w:p>
    <w:p w:rsidR="00E0020B" w:rsidRPr="00E0020B" w:rsidRDefault="00E0020B" w:rsidP="00E002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E0020B" w:rsidRPr="00E0020B" w:rsidRDefault="00E0020B" w:rsidP="00E002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возникновении подозрения в заболевании необходимо обратиться в подразделение государственной ветеринарной службы по месту проживания с целью установления диагноза и проведения необходимых мероприятий.</w:t>
      </w:r>
    </w:p>
    <w:p w:rsidR="00E0020B" w:rsidRPr="00E0020B" w:rsidRDefault="00E0020B" w:rsidP="00E0020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noProof/>
          <w:color w:val="E41D1D"/>
          <w:sz w:val="41"/>
          <w:szCs w:val="41"/>
          <w:lang w:eastAsia="ru-RU"/>
        </w:rPr>
        <w:drawing>
          <wp:inline distT="0" distB="0" distL="0" distR="0" wp14:anchorId="0738C59F" wp14:editId="598736D2">
            <wp:extent cx="5286375" cy="3524250"/>
            <wp:effectExtent l="0" t="0" r="9525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0B" w:rsidRPr="00E0020B" w:rsidRDefault="00E0020B" w:rsidP="00E0020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</w:pPr>
      <w:bookmarkStart w:id="0" w:name="sv"/>
      <w:bookmarkEnd w:id="0"/>
      <w:r w:rsidRPr="00E0020B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Ветеринарные правила содержания свиней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целях их воспроизводства, выращивания и реализации в хозяйствах граждан, в том числе в личных подсобных хозяйствах и крестьянских (фермерских) хозяйствах, (утверждены приказом Министерства сельского хозяйства РФ от 29 марта 2016 г. №114).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Правила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хозяйствах. Контроль за исполнением настоящих Правил осуществляется в соответствии с законодательством РФ в области ветеринарии.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Требования к условиям содержания</w:t>
      </w:r>
    </w:p>
    <w:p w:rsidR="00E0020B" w:rsidRPr="00E0020B" w:rsidRDefault="00E0020B" w:rsidP="00E002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Запрещается содержание свиней в хозяйствах открытого типа на местах бывших скотомогильников, очистных сооружений.</w:t>
      </w:r>
    </w:p>
    <w:p w:rsidR="00E0020B" w:rsidRPr="00E0020B" w:rsidRDefault="00E0020B" w:rsidP="00E002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E0020B" w:rsidRPr="00E0020B" w:rsidRDefault="00E0020B" w:rsidP="00E002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хозяйстве должно быть обеспечено безвыгульное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E0020B" w:rsidRPr="00E0020B" w:rsidRDefault="00E0020B" w:rsidP="00E002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должно составлять: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286"/>
      </w:tblGrid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</w:t>
            </w:r>
          </w:p>
        </w:tc>
      </w:tr>
    </w:tbl>
    <w:p w:rsidR="00E0020B" w:rsidRPr="00E0020B" w:rsidRDefault="00E0020B" w:rsidP="00E002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E0020B" w:rsidRPr="00E0020B" w:rsidRDefault="00E0020B" w:rsidP="00E002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Нормы площади содержания свиней в хозяйствах должны соответствовать:</w:t>
      </w:r>
    </w:p>
    <w:tbl>
      <w:tblPr>
        <w:tblW w:w="7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305"/>
        <w:gridCol w:w="2490"/>
      </w:tblGrid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7,0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лактирующая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4,0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1,6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2,5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0,8</w:t>
            </w:r>
          </w:p>
        </w:tc>
      </w:tr>
      <w:tr w:rsidR="00E0020B" w:rsidRPr="00E0020B" w:rsidTr="00E0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20B" w:rsidRPr="00E0020B" w:rsidRDefault="00E0020B" w:rsidP="00E0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0020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0,35</w:t>
            </w:r>
          </w:p>
        </w:tc>
      </w:tr>
    </w:tbl>
    <w:p w:rsidR="00E0020B" w:rsidRPr="00E0020B" w:rsidRDefault="00E0020B" w:rsidP="00E002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Стены, перегородки, покрытия свиноводческих помещений в хозяйствах,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E0020B" w:rsidRPr="00E0020B" w:rsidRDefault="00E0020B" w:rsidP="00E002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E0020B" w:rsidRPr="00E0020B" w:rsidRDefault="00E0020B" w:rsidP="00E002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Запрещается использовать заплесневелую и/или мерзлую подстилку для содержания свиней в хозяйстве.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Ветеринарно-санитарные требования</w:t>
      </w:r>
    </w:p>
    <w:p w:rsidR="00E0020B" w:rsidRPr="00E0020B" w:rsidRDefault="00E0020B" w:rsidP="00E002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E0020B" w:rsidRPr="00E0020B" w:rsidRDefault="00E0020B" w:rsidP="00E002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E0020B" w:rsidRPr="00E0020B" w:rsidRDefault="00E0020B" w:rsidP="00E002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E0020B" w:rsidRPr="00E0020B" w:rsidRDefault="00E0020B" w:rsidP="00E002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E0020B" w:rsidRPr="00E0020B" w:rsidRDefault="00E0020B" w:rsidP="00E002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lastRenderedPageBreak/>
        <w:t>Комплектование хозяйств поголовьем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РФ.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Свиньи, содержащиеся в хозяйствах, подлежат учету и идентификации в соответствии с законодательством РФ в области ветеринарии.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сзаконодательством РФ в области ветеринарии.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Мероприятия по карантинированию свиней, обязательные профилактические мероприятия и диагностические исследования свиней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РФ на текущий календарный год.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случае выявления признаков заболевания или падежа свиней владельцам животных следует обратиться в подразделение государственной ветеринарной службы по месту жительства.</w:t>
      </w:r>
    </w:p>
    <w:p w:rsidR="00E0020B" w:rsidRPr="00E0020B" w:rsidRDefault="00E0020B" w:rsidP="00E0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noProof/>
          <w:color w:val="E41D1D"/>
          <w:sz w:val="27"/>
          <w:szCs w:val="27"/>
          <w:lang w:eastAsia="ru-RU"/>
        </w:rPr>
        <w:lastRenderedPageBreak/>
        <w:drawing>
          <wp:inline distT="0" distB="0" distL="0" distR="0" wp14:anchorId="28020D13" wp14:editId="75028E43">
            <wp:extent cx="5286375" cy="3505200"/>
            <wp:effectExtent l="0" t="0" r="9525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0B" w:rsidRPr="00E0020B" w:rsidRDefault="00E0020B" w:rsidP="00E0020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</w:pPr>
      <w:bookmarkStart w:id="1" w:name="rog"/>
      <w:bookmarkEnd w:id="1"/>
      <w:r w:rsidRPr="00E0020B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Правила содержания крупного рогатого скота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целях его воспроизводства, выращивания и реализации в хозяйствах открытого типа (подсобные и крестьянские (фермерские) хозяйства с содержанием скота до 500 голов) на территории РФ (регламентированы приказом Министерства сельского хозяйства РФ от 13 декабря 2016 г. №551).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Правила размещения хозяйства по содержанию КРС:</w:t>
      </w:r>
    </w:p>
    <w:p w:rsidR="00E0020B" w:rsidRPr="00E0020B" w:rsidRDefault="00E0020B" w:rsidP="00E002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хозяйство не должно находиться на месте бывшего скотомогильника, полигона твердых бытовых отходов, предприятий по обработке кожевенного сырья или очистительного сооружения;</w:t>
      </w:r>
    </w:p>
    <w:p w:rsidR="00E0020B" w:rsidRPr="00E0020B" w:rsidRDefault="00E0020B" w:rsidP="00E002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территория хозяйства должна быть огорожена, обеспечивая невозможность проникновения диких животных, должна быть оборудована на въезде дезинфекционным барьером или установкой (за исключением хозяйств, на которых расположен жилой дом).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Требования к животноводческим помещениям:</w:t>
      </w:r>
    </w:p>
    <w:p w:rsidR="00E0020B" w:rsidRPr="00E0020B" w:rsidRDefault="00E0020B" w:rsidP="00E002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оборудовано естественной или принудительной вентиляцией;</w:t>
      </w:r>
    </w:p>
    <w:p w:rsidR="00E0020B" w:rsidRPr="00E0020B" w:rsidRDefault="00E0020B" w:rsidP="00E002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стены, перегородки и перекрытия в нем должны быть устойчивы к воздействию дезсредств и влажности, а также не должны выделять вредных веществ;</w:t>
      </w:r>
    </w:p>
    <w:p w:rsidR="00E0020B" w:rsidRPr="00E0020B" w:rsidRDefault="00E0020B" w:rsidP="00E002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минимальное расстояние от стен помещения до границ соседнего участка должно быть: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не менее 10 метров при содержании в помещении до 5 голов скота;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не менее 20 метров при содержании до 8 голов скота;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не менее 30 метров при содержании до 10 голов скота;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не менее 40 метров при содержании до 15 голов скота.</w:t>
      </w:r>
    </w:p>
    <w:p w:rsidR="00E0020B" w:rsidRPr="00E0020B" w:rsidRDefault="00E0020B" w:rsidP="00E002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входе в помещение должен быть дезковрик для дезинфекции обуви (по ширине прохода и длиной не менее 1 метра);</w:t>
      </w:r>
    </w:p>
    <w:p w:rsidR="00E0020B" w:rsidRPr="00E0020B" w:rsidRDefault="00E0020B" w:rsidP="00E002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уничтожение насекомых (дезинсекция), клещей (дезакаризация) и грызунов (дератизация) в помещениях необходимо проводить не реже 1 раза в год, либо же при их визуальном обнаружении;</w:t>
      </w:r>
    </w:p>
    <w:p w:rsidR="00E0020B" w:rsidRPr="00E0020B" w:rsidRDefault="00E0020B" w:rsidP="00E002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навоз из помещений необходимо убирать и складировать на площадках для биотермического обеззараживания, расположенных на территории хозяйства и оборудованных в соответствии с правилами;</w:t>
      </w:r>
    </w:p>
    <w:p w:rsidR="00E0020B" w:rsidRPr="00E0020B" w:rsidRDefault="00E0020B" w:rsidP="00E002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посещении помещений и работы в них необходимо использовать чистые и продезинфицированные рабочие одежды и обувь, в которых запрещается выходить и выносить их за территорию хозяйства.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Требования к выгульным площадкам:</w:t>
      </w:r>
    </w:p>
    <w:p w:rsidR="00E0020B" w:rsidRPr="00E0020B" w:rsidRDefault="00E0020B" w:rsidP="00E002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располагают у продольных стен здания для содержания КРС или на отдельной площадке;</w:t>
      </w:r>
    </w:p>
    <w:p w:rsidR="00E0020B" w:rsidRPr="00E0020B" w:rsidRDefault="00E0020B" w:rsidP="00E002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оборудуют поилками и кормушками, расположенными так, чтобы при загрузке их кормами транспортные средства не заезжали на выгульные площадки;</w:t>
      </w:r>
    </w:p>
    <w:p w:rsidR="00E0020B" w:rsidRPr="00E0020B" w:rsidRDefault="00E0020B" w:rsidP="00E002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могут быть оснащены навесами, в том числе и трехстенными, ветрозащитными устройствами и легкими зарытыми помещениями.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Кормление крупного рогатого скота: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должно осуществляться кормами и кормовыми добавками, соответствующими ветеринарно-санитарным требованиям и нормам;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должен быть предусмотрен рекомендованный запас кормов: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сена, соломы, сенажа, силоса и корнеклубнеплодов – в размере потребности на стойловый период;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концентрированных кормов (комбикорма) – в размере потребности не менее чем на 30 суток;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молока для выпойки телят – в размере не более чем на одни сутки;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заменителя цельного молока – в размере потребности не менее чем 15 суток.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Хранение кормов должно осуществляться в специальных помещениях либо на чердаках животноводческих помещений, сена и соломы – стогах, скирдах или под навесом, сенажа и силоса – в траншеях, ямах, курганах, полимерных рукавах, корнеклубнеплодов – в буртах или хранилищах;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вода, используемая для поения свиней и приготовления кормов, должна быть чистой и питьевой;</w:t>
      </w:r>
    </w:p>
    <w:p w:rsidR="00E0020B" w:rsidRPr="00E0020B" w:rsidRDefault="00E0020B" w:rsidP="00E002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запрещается использовать воду для поения из источников, загрязненных сточными водами.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На пастбищах для крупного рогатого скота:</w:t>
      </w:r>
    </w:p>
    <w:p w:rsidR="00E0020B" w:rsidRPr="00E0020B" w:rsidRDefault="00E0020B" w:rsidP="00E002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должны проводиться мероприятия по борьбе с грызунами, оводовыми и кровососущими насекомыми, а также деларвация (уничтожение личинок членистоногих) водоемов и мест выплода гнуса;</w:t>
      </w:r>
    </w:p>
    <w:p w:rsidR="00E0020B" w:rsidRPr="00E0020B" w:rsidRDefault="00E0020B" w:rsidP="00E002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пастбища должны располагаться не далее 2,5 км. от водопоя;</w:t>
      </w:r>
    </w:p>
    <w:p w:rsidR="00E0020B" w:rsidRPr="00E0020B" w:rsidRDefault="00E0020B" w:rsidP="00E002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источниками водопоя могут являться колодцы, реки, ручьи, каналы, водоемы, родники.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Содержание крупного рогатого скота: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животные размещаются в помещениях групповым способом (в секциях или клетках) или индивидуальным способом (в стойлах, боксах, клетках):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между секциями должны располагаться продольные и поперечные проходы (кормовые, навозные, эвакуационные и служебные);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из каждой секции предусматривается выход для прогона животных на выгул;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расположение секций должно обеспечивать заполнение и эвакуацию животных, минуя другие секции;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привязном содержании скота применяется однорядное, двухрядное либо четырёхрядное размещение стойл (не более 50 в непрерывном ряду), с одним или двумя кормовыми проходами;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беспривязном содержании животные содержатся раздельно по половозрастным группам;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содержании КРС совместно с другими животными здание делится на изолированные помещения для каждого вида, при этом птица содержится в отдельно стоящем здании;</w:t>
      </w:r>
    </w:p>
    <w:p w:rsidR="00E0020B" w:rsidRPr="00E0020B" w:rsidRDefault="00E0020B" w:rsidP="00E002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 содержании КРС молочно-мясного направления продуктивности следует оборудовать молочно-моечное помещение для обработки и временного хранения молока (молочная): стены молочной должны быть окрашены влагостойкими красками светлых тонов или облицованы плиткой; у стен молочных запрещается оборудовать выгульные площадки или места где накапливается навоз.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Комплектование хозяйства поголовьем:</w:t>
      </w:r>
    </w:p>
    <w:p w:rsidR="00E0020B" w:rsidRPr="00E0020B" w:rsidRDefault="00E0020B" w:rsidP="00E0020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осуществляется клинически здоровым скотом собственного воспроизводства;</w:t>
      </w:r>
    </w:p>
    <w:p w:rsidR="00E0020B" w:rsidRPr="00E0020B" w:rsidRDefault="00E0020B" w:rsidP="00E0020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скотом, ввозимым из других хозяйств и предприятий при наличии ветеринарных сопроводительных документов, оформленных в соответствии с законодательством РФ.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Крупный рогатый скот, завозимый или вывозимый из хозяйства, подлежит:</w:t>
      </w:r>
    </w:p>
    <w:p w:rsidR="00E0020B" w:rsidRPr="00E0020B" w:rsidRDefault="00E0020B" w:rsidP="00E0020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обязательному обособленному содержанию от других групп животных с целью карантинирования, которое должно быть не менее 21 календарного дня с момента прибытия скота в хозяйство;</w:t>
      </w:r>
    </w:p>
    <w:p w:rsidR="00E0020B" w:rsidRPr="00E0020B" w:rsidRDefault="00E0020B" w:rsidP="00E0020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клиническому осмотру, диагностическим исследованиям и обработкам, предусмотренным планом противоэпизоотических мероприятий, утвержденным государственной ветеринарной службой.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Крупный рогатый скот, содержащийся в хозяйстве, подлежит:</w:t>
      </w:r>
    </w:p>
    <w:p w:rsidR="00E0020B" w:rsidRPr="00E0020B" w:rsidRDefault="00E0020B" w:rsidP="00E0020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учету и идентификации в соответствии с законодательством РФ в области ветеринарии;</w:t>
      </w:r>
    </w:p>
    <w:p w:rsidR="00E0020B" w:rsidRPr="00E0020B" w:rsidRDefault="00E0020B" w:rsidP="00E0020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диагностическим исследованиям, вакцинациям и обработкам против заразных болезней в соответствии с планом противоэпизоотических мероприятий, утверждённом государственной ветеринарной службой.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38"/>
          <w:szCs w:val="38"/>
          <w:lang w:eastAsia="ru-RU"/>
        </w:rPr>
        <w:t>Вниманию владельцев!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случае заболевания или гибели скота, установления случаев абортов и рождения мертвых плодов, необходимо информировать подразделения государственной ветеринарной службы по месту проживания. Утилизацию биологических отходов, образующихся в процессе ведения животноводства необходимо осуществлять в соответствии с законодательством РФ в области ветеринарии.</w:t>
      </w:r>
    </w:p>
    <w:p w:rsidR="00E0020B" w:rsidRPr="00E0020B" w:rsidRDefault="00E0020B" w:rsidP="00E0020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</w:pPr>
      <w:r w:rsidRPr="00E0020B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Комментарий:</w:t>
      </w:r>
    </w:p>
    <w:p w:rsidR="00E0020B" w:rsidRPr="00E0020B" w:rsidRDefault="00E0020B" w:rsidP="00E0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Руководитель государственного управления ветеринарии Краснодарского края Роман Анатольевич Кривонос: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– Несмотря на непростую эпизоотическую ситуацию в регионах России, в том числе южных, нам удается сохранять благополучие края по острым заразным болезням животных. Противоэпизоотические мероприятия, выполняются в полном объёме – все сельхозживотные своевременно вакцинируются, подвергаются необходимым исследованиям и обработкам.</w:t>
      </w:r>
    </w:p>
    <w:p w:rsidR="00E0020B" w:rsidRPr="00E0020B" w:rsidRDefault="00E0020B" w:rsidP="00E002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E0020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Однако, чтобы поддерживать ветеринарно-санитарное благополучие, усилий одних ветеринарных специалистов недостаточно. Ответственность за недопущение распространения заболеваний лежит и на гражданах, которые должны уделить внимание правильному содержанию животных в своих подворьях.</w:t>
      </w:r>
    </w:p>
    <w:p w:rsidR="00FE0690" w:rsidRDefault="00FE0690">
      <w:bookmarkStart w:id="2" w:name="_GoBack"/>
      <w:bookmarkEnd w:id="2"/>
    </w:p>
    <w:sectPr w:rsidR="00F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A5A"/>
    <w:multiLevelType w:val="multilevel"/>
    <w:tmpl w:val="499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36671"/>
    <w:multiLevelType w:val="multilevel"/>
    <w:tmpl w:val="A76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5B53"/>
    <w:multiLevelType w:val="multilevel"/>
    <w:tmpl w:val="AE7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E040E"/>
    <w:multiLevelType w:val="multilevel"/>
    <w:tmpl w:val="6BA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577C7"/>
    <w:multiLevelType w:val="multilevel"/>
    <w:tmpl w:val="DC4E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83007"/>
    <w:multiLevelType w:val="multilevel"/>
    <w:tmpl w:val="808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B0000"/>
    <w:multiLevelType w:val="multilevel"/>
    <w:tmpl w:val="5A1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B4751"/>
    <w:multiLevelType w:val="multilevel"/>
    <w:tmpl w:val="6BE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2093E"/>
    <w:multiLevelType w:val="multilevel"/>
    <w:tmpl w:val="738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D4191"/>
    <w:multiLevelType w:val="multilevel"/>
    <w:tmpl w:val="463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30B5B"/>
    <w:multiLevelType w:val="multilevel"/>
    <w:tmpl w:val="877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C47E8"/>
    <w:multiLevelType w:val="multilevel"/>
    <w:tmpl w:val="BE5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05029"/>
    <w:multiLevelType w:val="multilevel"/>
    <w:tmpl w:val="D07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6515D"/>
    <w:multiLevelType w:val="multilevel"/>
    <w:tmpl w:val="4CF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4465"/>
    <w:multiLevelType w:val="multilevel"/>
    <w:tmpl w:val="465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F6BB8"/>
    <w:multiLevelType w:val="multilevel"/>
    <w:tmpl w:val="6E2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24738"/>
    <w:multiLevelType w:val="multilevel"/>
    <w:tmpl w:val="D10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0B"/>
    <w:rsid w:val="00E0020B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9180-908E-41C5-B138-8637BD1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elgazeta.ru/images/2017/apr/nature-2188383_12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elgazeta.ru/images/2017/apr/pig-214349_128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1</cp:revision>
  <dcterms:created xsi:type="dcterms:W3CDTF">2019-08-20T06:10:00Z</dcterms:created>
  <dcterms:modified xsi:type="dcterms:W3CDTF">2019-08-20T06:10:00Z</dcterms:modified>
</cp:coreProperties>
</file>