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29A" w:rsidRPr="005F57AE" w:rsidRDefault="0088429A" w:rsidP="005F57AE">
      <w:pPr>
        <w:suppressAutoHyphens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</w:pPr>
      <w:r w:rsidRPr="005F57AE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Приложение № </w:t>
      </w:r>
      <w:r w:rsidR="002D4DAF" w:rsidRPr="005F57AE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>2</w:t>
      </w:r>
    </w:p>
    <w:p w:rsidR="0088429A" w:rsidRPr="005F57AE" w:rsidRDefault="0088429A" w:rsidP="005F57AE">
      <w:pPr>
        <w:suppressAutoHyphens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</w:pPr>
      <w:r w:rsidRPr="005F57AE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к муниципальной программе  </w:t>
      </w:r>
    </w:p>
    <w:p w:rsidR="0088429A" w:rsidRPr="005F57AE" w:rsidRDefault="0088429A" w:rsidP="005F57AE">
      <w:pPr>
        <w:suppressAutoHyphens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</w:pPr>
      <w:r w:rsidRPr="005F57AE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Магистрального сельского поселения Омского муниципального района Омской области «Развитие </w:t>
      </w:r>
    </w:p>
    <w:p w:rsidR="0088429A" w:rsidRPr="005F57AE" w:rsidRDefault="0088429A" w:rsidP="005F57AE">
      <w:pPr>
        <w:suppressAutoHyphens w:val="0"/>
        <w:spacing w:after="0" w:line="240" w:lineRule="auto"/>
        <w:ind w:left="5103"/>
        <w:jc w:val="right"/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</w:pPr>
      <w:r w:rsidRPr="005F57AE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социально-экономического потенциала Магистрального сельского поселения Омского муниципального района Омской области на </w:t>
      </w:r>
      <w:r w:rsidR="00521C4C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>2014-2028</w:t>
      </w:r>
      <w:r w:rsidRPr="005F57AE">
        <w:rPr>
          <w:rFonts w:ascii="Times New Roman" w:eastAsia="Times New Roman" w:hAnsi="Times New Roman" w:cs="Times New Roman"/>
          <w:kern w:val="0"/>
          <w:sz w:val="28"/>
          <w:szCs w:val="24"/>
          <w:lang w:eastAsia="ru-RU"/>
        </w:rPr>
        <w:t xml:space="preserve"> годы»</w:t>
      </w:r>
    </w:p>
    <w:p w:rsidR="00112469" w:rsidRDefault="00112469" w:rsidP="004E1A8C">
      <w:pPr>
        <w:spacing w:after="0" w:line="100" w:lineRule="atLeast"/>
        <w:jc w:val="right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E0242B" w:rsidRDefault="00E0242B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E0242B" w:rsidRDefault="00E0242B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E0242B" w:rsidRDefault="00E0242B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Pr="007A25F7" w:rsidRDefault="00112469">
      <w:pPr>
        <w:spacing w:after="0" w:line="10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A25F7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112469" w:rsidRDefault="006872B8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246F70" w:rsidRPr="00246F70">
        <w:rPr>
          <w:rFonts w:ascii="Times New Roman" w:hAnsi="Times New Roman" w:cs="Times New Roman"/>
          <w:b/>
          <w:sz w:val="28"/>
          <w:szCs w:val="28"/>
        </w:rPr>
        <w:t xml:space="preserve">Обеспечение функционирования и развития жилищно-коммунального хозяйства, благоустройства и озеленения Магистрального сельского поселения Омского муниципального района Омской области на </w:t>
      </w:r>
      <w:r w:rsidR="00521C4C">
        <w:rPr>
          <w:rFonts w:ascii="Times New Roman" w:hAnsi="Times New Roman" w:cs="Times New Roman"/>
          <w:b/>
          <w:sz w:val="28"/>
          <w:szCs w:val="28"/>
        </w:rPr>
        <w:t>2014-2028</w:t>
      </w:r>
      <w:r w:rsidR="00246F70" w:rsidRPr="00246F70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081C13">
        <w:rPr>
          <w:rFonts w:ascii="Times New Roman" w:hAnsi="Times New Roman" w:cs="Times New Roman"/>
          <w:b/>
          <w:sz w:val="28"/>
          <w:szCs w:val="28"/>
        </w:rPr>
        <w:t>»</w:t>
      </w: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112469" w:rsidRDefault="00112469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0703B9" w:rsidRDefault="000703B9" w:rsidP="00E96DA3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</w:p>
    <w:p w:rsidR="000703B9" w:rsidRDefault="000703B9" w:rsidP="00E96DA3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</w:p>
    <w:p w:rsidR="000703B9" w:rsidRDefault="000703B9" w:rsidP="00E96DA3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</w:p>
    <w:p w:rsidR="000703B9" w:rsidRDefault="000703B9" w:rsidP="00E96DA3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</w:p>
    <w:p w:rsidR="000703B9" w:rsidRDefault="000703B9" w:rsidP="00E96DA3">
      <w:pPr>
        <w:spacing w:after="0" w:line="100" w:lineRule="atLeast"/>
        <w:rPr>
          <w:rFonts w:ascii="Times New Roman" w:hAnsi="Times New Roman" w:cs="Times New Roman"/>
          <w:sz w:val="24"/>
          <w:szCs w:val="24"/>
        </w:rPr>
      </w:pPr>
    </w:p>
    <w:p w:rsidR="009D4106" w:rsidRPr="007A25F7" w:rsidRDefault="006818C2" w:rsidP="000703B9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A25F7">
        <w:rPr>
          <w:rFonts w:ascii="Times New Roman" w:hAnsi="Times New Roman" w:cs="Times New Roman"/>
          <w:sz w:val="28"/>
          <w:szCs w:val="28"/>
        </w:rPr>
        <w:lastRenderedPageBreak/>
        <w:t>ПАСПОРТ</w:t>
      </w:r>
    </w:p>
    <w:p w:rsidR="006818C2" w:rsidRPr="007A25F7" w:rsidRDefault="00FF17D2">
      <w:pPr>
        <w:spacing w:after="0" w:line="10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9D4106" w:rsidRPr="007A25F7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 w:rsidR="006818C2" w:rsidRPr="007A25F7">
        <w:rPr>
          <w:rFonts w:ascii="Times New Roman" w:hAnsi="Times New Roman" w:cs="Times New Roman"/>
          <w:sz w:val="28"/>
          <w:szCs w:val="28"/>
        </w:rPr>
        <w:t>"</w:t>
      </w:r>
      <w:r w:rsidR="000676C6" w:rsidRPr="000676C6">
        <w:rPr>
          <w:rFonts w:ascii="Times New Roman" w:hAnsi="Times New Roman" w:cs="Times New Roman"/>
          <w:sz w:val="28"/>
          <w:szCs w:val="28"/>
        </w:rPr>
        <w:t xml:space="preserve">Обеспечение функционирования и развития жилищно-коммунального хозяйства, благоустройства и озеленения Магистрального сельского поселения Омского муниципального района Омской области на </w:t>
      </w:r>
      <w:r w:rsidR="00521C4C">
        <w:rPr>
          <w:rFonts w:ascii="Times New Roman" w:hAnsi="Times New Roman" w:cs="Times New Roman"/>
          <w:sz w:val="28"/>
          <w:szCs w:val="28"/>
        </w:rPr>
        <w:t>2014-2028</w:t>
      </w:r>
      <w:r w:rsidR="000676C6" w:rsidRPr="000676C6">
        <w:rPr>
          <w:rFonts w:ascii="Times New Roman" w:hAnsi="Times New Roman" w:cs="Times New Roman"/>
          <w:sz w:val="28"/>
          <w:szCs w:val="28"/>
        </w:rPr>
        <w:t xml:space="preserve"> годы</w:t>
      </w:r>
      <w:r w:rsidR="006818C2" w:rsidRPr="007A25F7">
        <w:rPr>
          <w:rFonts w:ascii="Times New Roman" w:hAnsi="Times New Roman" w:cs="Times New Roman"/>
          <w:sz w:val="28"/>
          <w:szCs w:val="28"/>
        </w:rPr>
        <w:t>»</w:t>
      </w:r>
    </w:p>
    <w:p w:rsidR="006818C2" w:rsidRDefault="006818C2">
      <w:pPr>
        <w:spacing w:after="0" w:line="10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20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1"/>
        <w:gridCol w:w="7172"/>
      </w:tblGrid>
      <w:tr w:rsidR="006818C2" w:rsidRPr="00C64378" w:rsidTr="00236B7D">
        <w:trPr>
          <w:trHeight w:val="854"/>
        </w:trPr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8C2" w:rsidRPr="008C6C37" w:rsidRDefault="006818C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    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FF17D2" w:rsidRPr="008C6C37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818C2" w:rsidRPr="008C6C37" w:rsidRDefault="00FF17D2" w:rsidP="00BF2C9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социально-экономического развития </w:t>
            </w:r>
            <w:r w:rsidR="00246F70">
              <w:rPr>
                <w:rFonts w:ascii="Times New Roman" w:hAnsi="Times New Roman" w:cs="Times New Roman"/>
                <w:sz w:val="28"/>
                <w:szCs w:val="28"/>
              </w:rPr>
              <w:t>Магистрального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 Омского муниципального р</w:t>
            </w:r>
            <w:r w:rsidR="00BF2C94">
              <w:rPr>
                <w:rFonts w:ascii="Times New Roman" w:hAnsi="Times New Roman" w:cs="Times New Roman"/>
                <w:sz w:val="28"/>
                <w:szCs w:val="28"/>
              </w:rPr>
              <w:t xml:space="preserve">айона Омской области на </w:t>
            </w:r>
            <w:r w:rsidR="00521C4C">
              <w:rPr>
                <w:rFonts w:ascii="Times New Roman" w:hAnsi="Times New Roman" w:cs="Times New Roman"/>
                <w:sz w:val="28"/>
                <w:szCs w:val="28"/>
              </w:rPr>
              <w:t>2014-2028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 годы» (далее – муниципальная программа)</w:t>
            </w:r>
          </w:p>
        </w:tc>
      </w:tr>
      <w:tr w:rsidR="00FF17D2" w:rsidRPr="00C64378" w:rsidTr="00236B7D">
        <w:trPr>
          <w:trHeight w:val="1248"/>
        </w:trPr>
        <w:tc>
          <w:tcPr>
            <w:tcW w:w="2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7D2" w:rsidRPr="008C6C37" w:rsidRDefault="00FF17D2" w:rsidP="003C3B3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</w:t>
            </w:r>
          </w:p>
        </w:tc>
        <w:tc>
          <w:tcPr>
            <w:tcW w:w="7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7D2" w:rsidRPr="008C6C37" w:rsidRDefault="00246F70" w:rsidP="00BF2C94">
            <w:pPr>
              <w:pStyle w:val="ConsPlusCel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246F70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функционирования и развития жилищно-коммунального хозяйства, благоустройства и озеленения Магистрального сельского поселения Омского муниципального района Омской области на </w:t>
            </w:r>
            <w:r w:rsidR="00521C4C">
              <w:rPr>
                <w:rFonts w:ascii="Times New Roman" w:hAnsi="Times New Roman" w:cs="Times New Roman"/>
                <w:sz w:val="28"/>
                <w:szCs w:val="28"/>
              </w:rPr>
              <w:t>2014-2028</w:t>
            </w:r>
            <w:r w:rsidRPr="00246F70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FF17D2" w:rsidRPr="008C6C3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A3B74" w:rsidRPr="00F671F7" w:rsidTr="00EA3B74">
        <w:trPr>
          <w:trHeight w:val="1248"/>
        </w:trPr>
        <w:tc>
          <w:tcPr>
            <w:tcW w:w="2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B74" w:rsidRPr="00EA3B74" w:rsidRDefault="00EA3B74" w:rsidP="00EA3B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3B74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подпрограммы</w:t>
            </w:r>
          </w:p>
        </w:tc>
        <w:tc>
          <w:tcPr>
            <w:tcW w:w="7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B74" w:rsidRPr="00EA3B74" w:rsidRDefault="00EA3B74" w:rsidP="00EA3B7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A3B74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Магистрального сельского поселения </w:t>
            </w:r>
          </w:p>
        </w:tc>
      </w:tr>
      <w:tr w:rsidR="00EA3B74" w:rsidRPr="00F671F7" w:rsidTr="00EA3B74">
        <w:trPr>
          <w:trHeight w:val="1248"/>
        </w:trPr>
        <w:tc>
          <w:tcPr>
            <w:tcW w:w="241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B74" w:rsidRPr="00EA3B74" w:rsidRDefault="00EA3B74" w:rsidP="00EA3B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A3B74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Соисполнитель подпрограммы </w:t>
            </w:r>
          </w:p>
        </w:tc>
        <w:tc>
          <w:tcPr>
            <w:tcW w:w="71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3B74" w:rsidRPr="00EA3B74" w:rsidRDefault="00D72A40" w:rsidP="00EA3B7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отсутствует</w:t>
            </w:r>
          </w:p>
        </w:tc>
      </w:tr>
      <w:tr w:rsidR="00EA3B74" w:rsidRPr="00C64378" w:rsidTr="00A94473">
        <w:trPr>
          <w:trHeight w:val="84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A3B74" w:rsidRPr="008C6C37" w:rsidRDefault="00EA3B74" w:rsidP="00A94473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Цель подпрограммы </w:t>
            </w:r>
          </w:p>
        </w:tc>
        <w:tc>
          <w:tcPr>
            <w:tcW w:w="7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A3B74" w:rsidRPr="008C6C37" w:rsidRDefault="00EA3B74" w:rsidP="00A94473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>Цель - обеспечение развития систем коммунальной инфраструктуры и объектов благоустройства на территории поселения</w:t>
            </w:r>
          </w:p>
        </w:tc>
      </w:tr>
      <w:tr w:rsidR="003C3B3B" w:rsidRPr="00C64378" w:rsidTr="00236B7D">
        <w:trPr>
          <w:trHeight w:val="84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C3B3B" w:rsidRPr="008C6C37" w:rsidRDefault="003C3B3B" w:rsidP="00D72A4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>Задач</w:t>
            </w:r>
            <w:r w:rsidR="00D72A40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 подпрограммы</w:t>
            </w:r>
          </w:p>
        </w:tc>
        <w:tc>
          <w:tcPr>
            <w:tcW w:w="7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1B09EB" w:rsidRPr="008C6C37" w:rsidRDefault="0062580C" w:rsidP="0062580C">
            <w:pPr>
              <w:spacing w:after="0" w:line="100" w:lineRule="atLeas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1.Р</w:t>
            </w:r>
            <w:r w:rsidR="001B09EB"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азвитие и модернизация систем коммунальной инфраструктуры, качественное и надежное обеспечение потребителей коммунальных услуг в соответствии с требованиями действующих норм и стандартов; </w:t>
            </w:r>
          </w:p>
          <w:p w:rsidR="003C3B3B" w:rsidRDefault="0062580C" w:rsidP="00C6437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2.П</w:t>
            </w:r>
            <w:r w:rsidR="001B09EB" w:rsidRPr="008C6C37">
              <w:rPr>
                <w:rFonts w:ascii="Times New Roman" w:hAnsi="Times New Roman" w:cs="Times New Roman"/>
                <w:sz w:val="28"/>
                <w:szCs w:val="28"/>
              </w:rPr>
              <w:t>овышение комфортности проживания жителей поселка на территории поселения.</w:t>
            </w:r>
          </w:p>
          <w:p w:rsidR="00084FEB" w:rsidRPr="008C6C37" w:rsidRDefault="00084FEB" w:rsidP="00C64378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 w:rsidRPr="00084FEB">
              <w:rPr>
                <w:rFonts w:ascii="Times New Roman" w:hAnsi="Times New Roman" w:cs="Times New Roman"/>
                <w:sz w:val="28"/>
                <w:szCs w:val="28"/>
              </w:rPr>
              <w:t>Строительство и реконструкция новых систем жизнеобеспечения населения</w:t>
            </w:r>
          </w:p>
        </w:tc>
      </w:tr>
      <w:tr w:rsidR="00D72A40" w:rsidRPr="00F671F7" w:rsidTr="00D72A40">
        <w:trPr>
          <w:trHeight w:val="840"/>
        </w:trPr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A40" w:rsidRPr="00D72A40" w:rsidRDefault="00D72A40" w:rsidP="00D72A4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72A40">
              <w:rPr>
                <w:rFonts w:ascii="Times New Roman" w:hAnsi="Times New Roman" w:cs="Times New Roman"/>
                <w:sz w:val="28"/>
                <w:szCs w:val="28"/>
              </w:rPr>
              <w:t>Целевые показатели (индикаторы) подпрограммы</w:t>
            </w:r>
          </w:p>
        </w:tc>
        <w:tc>
          <w:tcPr>
            <w:tcW w:w="71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2A40" w:rsidRPr="00D72A40" w:rsidRDefault="00D72A40" w:rsidP="00D72A40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72A40">
              <w:rPr>
                <w:rFonts w:ascii="Times New Roman" w:hAnsi="Times New Roman" w:cs="Times New Roman"/>
                <w:sz w:val="28"/>
                <w:szCs w:val="28"/>
              </w:rPr>
              <w:t>Целевой индикатор подпрограммы: Процент исполнения мероприятий подпрограммы.</w:t>
            </w:r>
          </w:p>
        </w:tc>
      </w:tr>
      <w:tr w:rsidR="006818C2" w:rsidRPr="00C64378" w:rsidTr="00236B7D">
        <w:trPr>
          <w:trHeight w:val="416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818C2" w:rsidRPr="008C6C37" w:rsidRDefault="006818C2" w:rsidP="00236B7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       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C3B3B" w:rsidRPr="008C6C37">
              <w:rPr>
                <w:rFonts w:ascii="Times New Roman" w:hAnsi="Times New Roman" w:cs="Times New Roman"/>
                <w:sz w:val="28"/>
                <w:szCs w:val="28"/>
              </w:rPr>
              <w:t>резул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ьтаты       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реализации       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3C3B3B" w:rsidRPr="008C6C3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одпрограммы </w:t>
            </w:r>
          </w:p>
        </w:tc>
        <w:tc>
          <w:tcPr>
            <w:tcW w:w="7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2580C" w:rsidRPr="0062580C" w:rsidRDefault="006818C2" w:rsidP="00E53A27">
            <w:pPr>
              <w:pStyle w:val="ConsPlusCell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мероприятий по развитию систем коммунальной  </w:t>
            </w:r>
            <w:r w:rsidR="00C64378" w:rsidRPr="008C6C3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нфраструктуры позволит к </w:t>
            </w:r>
            <w:r w:rsidR="00081C13"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концу 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BF2C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21C4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081C13" w:rsidRPr="008C6C3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:                             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E53A27" w:rsidRPr="00C64378">
              <w:rPr>
                <w:rFonts w:ascii="Times New Roman" w:hAnsi="Times New Roman" w:cs="Times New Roman"/>
                <w:sz w:val="28"/>
                <w:szCs w:val="28"/>
              </w:rPr>
              <w:t xml:space="preserve">- обеспечить устойчивую </w:t>
            </w:r>
            <w:r w:rsidR="00E53A27">
              <w:rPr>
                <w:rFonts w:ascii="Times New Roman" w:hAnsi="Times New Roman" w:cs="Times New Roman"/>
                <w:sz w:val="28"/>
                <w:szCs w:val="28"/>
              </w:rPr>
              <w:t>работу систем теплоснабжения,  в</w:t>
            </w:r>
            <w:r w:rsidR="00E53A27" w:rsidRPr="00C64378">
              <w:rPr>
                <w:rFonts w:ascii="Times New Roman" w:hAnsi="Times New Roman" w:cs="Times New Roman"/>
                <w:sz w:val="28"/>
                <w:szCs w:val="28"/>
              </w:rPr>
              <w:t>одоотведения, водоснабжения, газоснабжения</w:t>
            </w:r>
            <w:r w:rsidR="0062580C" w:rsidRPr="0062580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53A27" w:rsidRDefault="00E53A27" w:rsidP="00E53A27">
            <w:pPr>
              <w:pStyle w:val="ConsPlusCell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64378">
              <w:rPr>
                <w:rFonts w:ascii="Times New Roman" w:hAnsi="Times New Roman" w:cs="Times New Roman"/>
                <w:sz w:val="28"/>
                <w:szCs w:val="28"/>
              </w:rPr>
              <w:t>- обеспечить инженерными коммуникациями площадки под строительство индивидуальных жилых домов</w:t>
            </w:r>
            <w:r w:rsidRPr="006872B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53A27" w:rsidRPr="008C6C37" w:rsidRDefault="00E53A27" w:rsidP="00E53A27">
            <w:pPr>
              <w:spacing w:after="0" w:line="240" w:lineRule="auto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E70FE">
              <w:rPr>
                <w:rFonts w:ascii="Times New Roman" w:hAnsi="Times New Roman" w:cs="Times New Roman"/>
                <w:sz w:val="28"/>
                <w:szCs w:val="28"/>
              </w:rPr>
              <w:t>увеличить к</w:t>
            </w:r>
            <w:r w:rsidR="00CE70FE" w:rsidRPr="00CE70FE">
              <w:rPr>
                <w:rFonts w:ascii="Times New Roman" w:hAnsi="Times New Roman" w:cs="Times New Roman"/>
                <w:sz w:val="28"/>
                <w:szCs w:val="28"/>
              </w:rPr>
              <w:t xml:space="preserve">оличество улиц общего пользования оборудованных уличным освещением </w:t>
            </w:r>
            <w:r w:rsidR="004D4F1F">
              <w:rPr>
                <w:rFonts w:ascii="Times New Roman" w:hAnsi="Times New Roman" w:cs="Times New Roman"/>
                <w:sz w:val="28"/>
                <w:szCs w:val="28"/>
              </w:rPr>
              <w:t>доколичества</w:t>
            </w:r>
            <w:r w:rsidR="00521C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E51A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E70FE" w:rsidRPr="00CE70FE">
              <w:rPr>
                <w:rFonts w:ascii="Times New Roman" w:hAnsi="Times New Roman" w:cs="Times New Roman"/>
                <w:sz w:val="28"/>
                <w:szCs w:val="28"/>
              </w:rPr>
              <w:t>шт</w:t>
            </w: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E70FE" w:rsidRPr="008C6C37" w:rsidRDefault="00E53A27" w:rsidP="00CE70FE">
            <w:pPr>
              <w:pStyle w:val="ConsPlusCell"/>
              <w:spacing w:line="240" w:lineRule="auto"/>
              <w:ind w:firstLine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увеличить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высаж</w:t>
            </w:r>
            <w:r w:rsidR="0062580C">
              <w:rPr>
                <w:rFonts w:ascii="Times New Roman" w:hAnsi="Times New Roman" w:cs="Times New Roman"/>
                <w:sz w:val="28"/>
                <w:szCs w:val="28"/>
              </w:rPr>
              <w:t>иваемой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рассады и саженцев</w:t>
            </w:r>
            <w:r w:rsidR="004D4F1F">
              <w:rPr>
                <w:rFonts w:ascii="Times New Roman" w:hAnsi="Times New Roman" w:cs="Times New Roman"/>
                <w:sz w:val="28"/>
                <w:szCs w:val="28"/>
              </w:rPr>
              <w:t xml:space="preserve"> до 200</w:t>
            </w:r>
            <w:r w:rsidR="0062580C">
              <w:rPr>
                <w:rFonts w:ascii="Times New Roman" w:hAnsi="Times New Roman" w:cs="Times New Roman"/>
                <w:sz w:val="28"/>
                <w:szCs w:val="28"/>
              </w:rPr>
              <w:t xml:space="preserve"> единиц</w:t>
            </w:r>
            <w:r w:rsidR="00EC4AEB">
              <w:rPr>
                <w:rFonts w:ascii="Times New Roman" w:hAnsi="Times New Roman" w:cs="Times New Roman"/>
                <w:sz w:val="28"/>
                <w:szCs w:val="28"/>
              </w:rPr>
              <w:t xml:space="preserve"> в год</w:t>
            </w:r>
            <w:r w:rsidR="0062580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A3B74" w:rsidRPr="00C64378" w:rsidTr="00EA3B74">
        <w:trPr>
          <w:trHeight w:val="416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A3B74" w:rsidRPr="008C6C37" w:rsidRDefault="00EA3B74" w:rsidP="00EA3B74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7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A3B74" w:rsidRPr="008C6C37" w:rsidRDefault="00521C4C" w:rsidP="00EA3B74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2014-2028</w:t>
            </w:r>
            <w:r w:rsidR="00EA3B74" w:rsidRPr="008C6C37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4D4F1F" w:rsidRPr="004E51A3" w:rsidTr="004D4F1F">
        <w:trPr>
          <w:trHeight w:val="416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D4F1F" w:rsidRPr="008C6C37" w:rsidRDefault="004D4F1F" w:rsidP="004D4F1F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C6C37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71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4D4F1F" w:rsidRPr="0084284A" w:rsidRDefault="004D4F1F" w:rsidP="004D1F85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Общие расходы бюджета Магистрального сельского поселения на реализацию подпрограммы составят           </w:t>
            </w:r>
            <w:r w:rsidR="00716757">
              <w:rPr>
                <w:rFonts w:ascii="Times New Roman" w:hAnsi="Times New Roman" w:cs="Times New Roman"/>
                <w:sz w:val="28"/>
                <w:szCs w:val="28"/>
              </w:rPr>
              <w:t>17 1</w:t>
            </w:r>
            <w:r w:rsidR="0059452C">
              <w:rPr>
                <w:rFonts w:ascii="Times New Roman" w:hAnsi="Times New Roman" w:cs="Times New Roman"/>
                <w:sz w:val="28"/>
                <w:szCs w:val="28"/>
              </w:rPr>
              <w:t>39 568,89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рублей, в том числе: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2014 году -  6 236 952,91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2015 году -  2 649 335,24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2016 году -  1 958 361,10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2017 году – 638 438,00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– </w:t>
            </w:r>
            <w:r w:rsidRPr="00EA1043">
              <w:rPr>
                <w:rFonts w:ascii="Times New Roman" w:hAnsi="Times New Roman" w:cs="Times New Roman"/>
                <w:sz w:val="28"/>
                <w:szCs w:val="28"/>
              </w:rPr>
              <w:t>535 570,34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– </w:t>
            </w:r>
            <w:r w:rsidRPr="00A3409E">
              <w:rPr>
                <w:rFonts w:ascii="Times New Roman" w:hAnsi="Times New Roman" w:cs="Times New Roman"/>
                <w:sz w:val="28"/>
                <w:szCs w:val="28"/>
              </w:rPr>
              <w:t>891 765,46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– </w:t>
            </w:r>
            <w:r w:rsidR="00626562" w:rsidRPr="00626562">
              <w:rPr>
                <w:rFonts w:ascii="Times New Roman" w:hAnsi="Times New Roman" w:cs="Times New Roman"/>
                <w:sz w:val="28"/>
                <w:szCs w:val="28"/>
              </w:rPr>
              <w:t>557 457,43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2021 году – </w:t>
            </w:r>
            <w:r w:rsidR="00C541A5" w:rsidRPr="00C541A5">
              <w:rPr>
                <w:rFonts w:ascii="Times New Roman" w:hAnsi="Times New Roman" w:cs="Times New Roman"/>
                <w:sz w:val="28"/>
                <w:szCs w:val="28"/>
              </w:rPr>
              <w:t>316892,75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D4F1F" w:rsidRPr="004E51A3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2022 году – </w:t>
            </w:r>
            <w:r w:rsidR="00987D0E" w:rsidRPr="00987D0E">
              <w:rPr>
                <w:rFonts w:ascii="Times New Roman" w:hAnsi="Times New Roman" w:cs="Times New Roman"/>
                <w:sz w:val="28"/>
                <w:szCs w:val="28"/>
              </w:rPr>
              <w:t>491 296,44</w:t>
            </w:r>
            <w:r w:rsidR="004E51A3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4E51A3"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E51A3" w:rsidRPr="004E51A3" w:rsidRDefault="004E51A3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E73366">
              <w:rPr>
                <w:rFonts w:ascii="Times New Roman" w:hAnsi="Times New Roman" w:cs="Times New Roman"/>
                <w:sz w:val="28"/>
                <w:szCs w:val="28"/>
              </w:rPr>
              <w:t>774 416,</w:t>
            </w:r>
            <w:r w:rsidR="00E73366" w:rsidRPr="00C956FE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E51A3" w:rsidRPr="00521C4C" w:rsidRDefault="004E51A3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59452C">
              <w:rPr>
                <w:rFonts w:ascii="Times New Roman" w:hAnsi="Times New Roman" w:cs="Times New Roman"/>
                <w:sz w:val="28"/>
                <w:szCs w:val="28"/>
              </w:rPr>
              <w:t>478 506,01</w:t>
            </w:r>
            <w:r w:rsidR="00C1302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521C4C" w:rsidRPr="00521C4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1C4C" w:rsidRPr="0084284A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71675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D7C15">
              <w:rPr>
                <w:rFonts w:ascii="Times New Roman" w:hAnsi="Times New Roman" w:cs="Times New Roman"/>
                <w:sz w:val="28"/>
                <w:szCs w:val="28"/>
              </w:rPr>
              <w:t>86 549,03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521C4C" w:rsidRPr="004E51A3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2D7C15">
              <w:rPr>
                <w:rFonts w:ascii="Times New Roman" w:hAnsi="Times New Roman" w:cs="Times New Roman"/>
                <w:sz w:val="28"/>
                <w:szCs w:val="28"/>
              </w:rPr>
              <w:t>265 000,00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1C4C" w:rsidRPr="004E51A3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</w:t>
            </w:r>
            <w:r w:rsidR="00C956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D7C15">
              <w:rPr>
                <w:rFonts w:ascii="Times New Roman" w:hAnsi="Times New Roman" w:cs="Times New Roman"/>
                <w:sz w:val="28"/>
                <w:szCs w:val="28"/>
              </w:rPr>
              <w:t>470 000,00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1C4C" w:rsidRPr="00521C4C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</w:t>
            </w:r>
            <w:r w:rsidR="00C956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3366">
              <w:rPr>
                <w:rFonts w:ascii="Times New Roman" w:hAnsi="Times New Roman" w:cs="Times New Roman"/>
                <w:sz w:val="28"/>
                <w:szCs w:val="28"/>
              </w:rPr>
              <w:t>189 027,</w:t>
            </w:r>
            <w:r w:rsidR="00E73366" w:rsidRPr="003C60B3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      </w:r>
            <w:r w:rsidR="00716757">
              <w:rPr>
                <w:rFonts w:ascii="Times New Roman" w:hAnsi="Times New Roman" w:cs="Times New Roman"/>
                <w:sz w:val="28"/>
                <w:szCs w:val="28"/>
              </w:rPr>
              <w:t>14 6</w:t>
            </w:r>
            <w:r w:rsidR="0059452C">
              <w:rPr>
                <w:rFonts w:ascii="Times New Roman" w:hAnsi="Times New Roman" w:cs="Times New Roman"/>
                <w:sz w:val="28"/>
                <w:szCs w:val="28"/>
              </w:rPr>
              <w:t>01 618,89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рублей, в том числе: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2014 году -  4 236 952,91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2015 году -  2 649 335,24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2016 году -  1 794 411,10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2017 году – 624 438,00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2018 году – </w:t>
            </w:r>
            <w:r w:rsidRPr="00EA1043">
              <w:rPr>
                <w:rFonts w:ascii="Times New Roman" w:hAnsi="Times New Roman" w:cs="Times New Roman"/>
                <w:sz w:val="28"/>
                <w:szCs w:val="28"/>
              </w:rPr>
              <w:t>535 570,34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– </w:t>
            </w:r>
            <w:r w:rsidRPr="00A3409E">
              <w:rPr>
                <w:rFonts w:ascii="Times New Roman" w:hAnsi="Times New Roman" w:cs="Times New Roman"/>
                <w:sz w:val="28"/>
                <w:szCs w:val="28"/>
              </w:rPr>
              <w:t>831 765,46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2020 году – </w:t>
            </w:r>
            <w:r w:rsidR="00626562" w:rsidRPr="00626562">
              <w:rPr>
                <w:rFonts w:ascii="Times New Roman" w:hAnsi="Times New Roman" w:cs="Times New Roman"/>
                <w:sz w:val="28"/>
                <w:szCs w:val="28"/>
              </w:rPr>
              <w:t>557 457,43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D704D" w:rsidRPr="0084284A" w:rsidRDefault="004D704D" w:rsidP="004D704D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2021 году – </w:t>
            </w:r>
            <w:r w:rsidR="00C541A5" w:rsidRPr="00C541A5">
              <w:rPr>
                <w:rFonts w:ascii="Times New Roman" w:hAnsi="Times New Roman" w:cs="Times New Roman"/>
                <w:sz w:val="28"/>
                <w:szCs w:val="28"/>
              </w:rPr>
              <w:t>316892,75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4D704D" w:rsidRPr="004E51A3" w:rsidRDefault="004D704D" w:rsidP="004D704D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2022 году – </w:t>
            </w:r>
            <w:r w:rsidR="00987D0E" w:rsidRPr="00987D0E">
              <w:rPr>
                <w:rFonts w:ascii="Times New Roman" w:hAnsi="Times New Roman" w:cs="Times New Roman"/>
                <w:sz w:val="28"/>
                <w:szCs w:val="28"/>
              </w:rPr>
              <w:t>491 296,44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D704D" w:rsidRPr="004E51A3" w:rsidRDefault="004D704D" w:rsidP="004D704D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3C60B3">
              <w:rPr>
                <w:rFonts w:ascii="Times New Roman" w:hAnsi="Times New Roman" w:cs="Times New Roman"/>
                <w:sz w:val="28"/>
                <w:szCs w:val="28"/>
              </w:rPr>
              <w:t>474 416,</w:t>
            </w:r>
            <w:r w:rsidR="003C60B3" w:rsidRPr="00C956FE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D704D" w:rsidRPr="00521C4C" w:rsidRDefault="004D704D" w:rsidP="004D704D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59452C">
              <w:rPr>
                <w:rFonts w:ascii="Times New Roman" w:hAnsi="Times New Roman" w:cs="Times New Roman"/>
                <w:sz w:val="28"/>
                <w:szCs w:val="28"/>
              </w:rPr>
              <w:t>478 506,01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521C4C" w:rsidRPr="00521C4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C3E91" w:rsidRPr="0084284A" w:rsidRDefault="00AC3E91" w:rsidP="00AC3E91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71675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D7C15">
              <w:rPr>
                <w:rFonts w:ascii="Times New Roman" w:hAnsi="Times New Roman" w:cs="Times New Roman"/>
                <w:sz w:val="28"/>
                <w:szCs w:val="28"/>
              </w:rPr>
              <w:t>86 549,03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AC3E91" w:rsidRPr="004E51A3" w:rsidRDefault="00AC3E91" w:rsidP="00AC3E91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2D7C15">
              <w:rPr>
                <w:rFonts w:ascii="Times New Roman" w:hAnsi="Times New Roman" w:cs="Times New Roman"/>
                <w:sz w:val="28"/>
                <w:szCs w:val="28"/>
              </w:rPr>
              <w:t>265 000,00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C3E91" w:rsidRPr="004E51A3" w:rsidRDefault="00AC3E91" w:rsidP="00AC3E91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2D7C15">
              <w:rPr>
                <w:rFonts w:ascii="Times New Roman" w:hAnsi="Times New Roman" w:cs="Times New Roman"/>
                <w:sz w:val="28"/>
                <w:szCs w:val="28"/>
              </w:rPr>
              <w:t>470 000,00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C3E91" w:rsidRPr="00521C4C" w:rsidRDefault="00AC3E91" w:rsidP="00AC3E91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0D5153">
              <w:rPr>
                <w:rFonts w:ascii="Times New Roman" w:hAnsi="Times New Roman" w:cs="Times New Roman"/>
                <w:sz w:val="28"/>
                <w:szCs w:val="28"/>
              </w:rPr>
              <w:t>189 027,</w:t>
            </w:r>
            <w:r w:rsidR="000D5153" w:rsidRPr="000D5153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расходы бюджета поселения за счет поступлений целевого характера составят </w:t>
            </w:r>
            <w:r w:rsidR="00C956FE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  <w:r w:rsidR="000D5153">
              <w:rPr>
                <w:rFonts w:ascii="Times New Roman" w:hAnsi="Times New Roman" w:cs="Times New Roman"/>
                <w:sz w:val="28"/>
                <w:szCs w:val="28"/>
              </w:rPr>
              <w:t>2 5</w:t>
            </w:r>
            <w:r w:rsidRPr="00A3409E">
              <w:rPr>
                <w:rFonts w:ascii="Times New Roman" w:hAnsi="Times New Roman" w:cs="Times New Roman"/>
                <w:sz w:val="28"/>
                <w:szCs w:val="28"/>
              </w:rPr>
              <w:t>23 950,00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рублей, в том числе: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2014 году -  2 000 000,00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2015 году -  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2016 году -  163 950,00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2017 году – 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2018 году – 0,00 рублей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в 2019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60 00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0,00 рублей.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2020 году – 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2021 году – 0,00 рублей;</w:t>
            </w:r>
          </w:p>
          <w:p w:rsidR="004E51A3" w:rsidRPr="004E51A3" w:rsidRDefault="004D4F1F" w:rsidP="004E51A3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2022 году – 0,00 рублей</w:t>
            </w:r>
            <w:r w:rsidR="004E51A3"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E51A3" w:rsidRPr="004E51A3" w:rsidRDefault="004E51A3" w:rsidP="004E51A3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 w:rsidR="000D5153">
              <w:rPr>
                <w:rFonts w:ascii="Times New Roman" w:hAnsi="Times New Roman" w:cs="Times New Roman"/>
                <w:sz w:val="28"/>
                <w:szCs w:val="28"/>
              </w:rPr>
              <w:t>300 000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1C4C" w:rsidRPr="00521C4C" w:rsidRDefault="004E51A3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="00521C4C" w:rsidRPr="00521C4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1C4C" w:rsidRPr="0084284A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521C4C" w:rsidRPr="004E51A3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1C4C" w:rsidRPr="004E51A3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E51A3" w:rsidRPr="00987D0E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том числе переходящий остаток составит 14 000,00 рублей, в том числе: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2014 году -  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2015 году -  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2016 году -  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2017 году – 14 000,00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2018 году – 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2019 году – 0,00 рублей.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2020 году – 0,00 рублей;</w:t>
            </w:r>
          </w:p>
          <w:p w:rsidR="004D4F1F" w:rsidRPr="0084284A" w:rsidRDefault="004D4F1F" w:rsidP="004D4F1F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2021 году – 0,00 рублей;</w:t>
            </w:r>
          </w:p>
          <w:p w:rsidR="004E51A3" w:rsidRPr="004E51A3" w:rsidRDefault="004D4F1F" w:rsidP="004E51A3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2022 году – 0,00 рублей</w:t>
            </w:r>
            <w:r w:rsidR="004E51A3"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E51A3" w:rsidRPr="004E51A3" w:rsidRDefault="004E51A3" w:rsidP="004E51A3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1C4C" w:rsidRPr="00987D0E" w:rsidRDefault="004E51A3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21C4C" w:rsidRPr="0084284A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521C4C" w:rsidRPr="004E51A3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0,00 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521C4C" w:rsidRPr="004E51A3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 w:rsidRPr="004E51A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4D4F1F" w:rsidRPr="00521C4C" w:rsidRDefault="00521C4C" w:rsidP="00521C4C">
            <w:pPr>
              <w:pStyle w:val="ConsPlusCell"/>
              <w:ind w:firstLine="67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в 202</w:t>
            </w:r>
            <w:r w:rsidRPr="00521C4C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0,00 </w:t>
            </w:r>
            <w:r w:rsidRPr="0084284A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</w:t>
            </w:r>
          </w:p>
        </w:tc>
      </w:tr>
    </w:tbl>
    <w:p w:rsidR="00213BA0" w:rsidRPr="004E51A3" w:rsidRDefault="00213BA0" w:rsidP="00213BA0">
      <w:pPr>
        <w:suppressAutoHyphens w:val="0"/>
        <w:spacing w:after="0" w:line="240" w:lineRule="auto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250408" w:rsidRPr="00250408" w:rsidRDefault="00250408" w:rsidP="00250408">
      <w:pPr>
        <w:numPr>
          <w:ilvl w:val="0"/>
          <w:numId w:val="9"/>
        </w:num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0408">
        <w:rPr>
          <w:rFonts w:ascii="Times New Roman" w:hAnsi="Times New Roman" w:cs="Times New Roman"/>
          <w:b/>
          <w:sz w:val="28"/>
          <w:szCs w:val="28"/>
        </w:rPr>
        <w:t xml:space="preserve">Характеристика сферы социально-экономического развития </w:t>
      </w:r>
      <w:r w:rsidR="00246F70">
        <w:rPr>
          <w:rFonts w:ascii="Times New Roman" w:hAnsi="Times New Roman" w:cs="Times New Roman"/>
          <w:b/>
          <w:sz w:val="28"/>
          <w:szCs w:val="28"/>
        </w:rPr>
        <w:t>Магистрального</w:t>
      </w:r>
      <w:r w:rsidRPr="00250408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поселения, в рамках которой </w:t>
      </w:r>
    </w:p>
    <w:p w:rsidR="00250408" w:rsidRPr="00250408" w:rsidRDefault="00250408" w:rsidP="00250408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0408">
        <w:rPr>
          <w:rFonts w:ascii="Times New Roman" w:hAnsi="Times New Roman" w:cs="Times New Roman"/>
          <w:b/>
          <w:sz w:val="28"/>
          <w:szCs w:val="28"/>
        </w:rPr>
        <w:t xml:space="preserve">предполагается реализация </w:t>
      </w:r>
      <w:r w:rsidR="004D4F1F">
        <w:rPr>
          <w:rFonts w:ascii="Times New Roman" w:hAnsi="Times New Roman" w:cs="Times New Roman"/>
          <w:b/>
          <w:sz w:val="28"/>
          <w:szCs w:val="28"/>
        </w:rPr>
        <w:t>П</w:t>
      </w:r>
      <w:r w:rsidRPr="00250408">
        <w:rPr>
          <w:rFonts w:ascii="Times New Roman" w:hAnsi="Times New Roman" w:cs="Times New Roman"/>
          <w:b/>
          <w:sz w:val="28"/>
          <w:szCs w:val="28"/>
        </w:rPr>
        <w:t>одпрограммы</w:t>
      </w:r>
    </w:p>
    <w:p w:rsidR="006818C2" w:rsidRPr="00C64378" w:rsidRDefault="006818C2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18C2" w:rsidRPr="00C64378" w:rsidRDefault="006818C2" w:rsidP="00EC4AEB">
      <w:pPr>
        <w:numPr>
          <w:ilvl w:val="1"/>
          <w:numId w:val="5"/>
        </w:numPr>
        <w:spacing w:after="0" w:line="10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64378">
        <w:rPr>
          <w:rFonts w:ascii="Times New Roman" w:hAnsi="Times New Roman" w:cs="Times New Roman"/>
          <w:i/>
          <w:sz w:val="28"/>
          <w:szCs w:val="28"/>
        </w:rPr>
        <w:t xml:space="preserve">Краткая характеристика </w:t>
      </w:r>
      <w:r w:rsidR="00246F70">
        <w:rPr>
          <w:rFonts w:ascii="Times New Roman" w:hAnsi="Times New Roman" w:cs="Times New Roman"/>
          <w:i/>
          <w:sz w:val="28"/>
          <w:szCs w:val="28"/>
        </w:rPr>
        <w:t>Магистрального</w:t>
      </w:r>
      <w:r w:rsidRPr="00C64378">
        <w:rPr>
          <w:rFonts w:ascii="Times New Roman" w:hAnsi="Times New Roman" w:cs="Times New Roman"/>
          <w:i/>
          <w:sz w:val="28"/>
          <w:szCs w:val="28"/>
        </w:rPr>
        <w:t xml:space="preserve"> сельского поселения</w:t>
      </w:r>
    </w:p>
    <w:p w:rsidR="00CE70FE" w:rsidRPr="00CE70FE" w:rsidRDefault="00CE70FE" w:rsidP="00EC4AEB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</w:pPr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 xml:space="preserve">Магистральное сельское поселение Омского муниципального района Омской области расположено в южной части Омского муниципального района Омской области и в соответствии с генеральным планом Омского муниципального района Омской области находится в пределах границ Омского района. На территории Магистрального сельского поселения образовано 3 населенных пункта: с. </w:t>
      </w:r>
      <w:proofErr w:type="spellStart"/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>Ребровка</w:t>
      </w:r>
      <w:proofErr w:type="spellEnd"/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 xml:space="preserve">, д. Зеленое Поле, п. Магистральный. Площадь Магистрального сельского поселения 2 171, </w:t>
      </w:r>
      <w:smartTag w:uri="urn:schemas-microsoft-com:office:smarttags" w:element="metricconverter">
        <w:smartTagPr>
          <w:attr w:name="ProductID" w:val="12 га"/>
        </w:smartTagPr>
        <w:r w:rsidRPr="00CE70FE">
          <w:rPr>
            <w:rFonts w:ascii="Times New Roman" w:eastAsia="Times New Roman" w:hAnsi="Times New Roman" w:cs="Times New Roman"/>
            <w:kern w:val="0"/>
            <w:sz w:val="28"/>
            <w:szCs w:val="28"/>
            <w:lang w:eastAsia="zh-CN"/>
          </w:rPr>
          <w:t>12 га</w:t>
        </w:r>
      </w:smartTag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lang w:eastAsia="zh-CN"/>
        </w:rPr>
        <w:t xml:space="preserve">. </w:t>
      </w:r>
    </w:p>
    <w:p w:rsidR="00D8259F" w:rsidRDefault="00D8259F" w:rsidP="00EC4AEB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</w:pPr>
      <w:r w:rsidRPr="00D8259F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 xml:space="preserve">Административным центром Магистрального поселения является п. Магистральный. Административный центр Магистрального поселения </w:t>
      </w:r>
      <w:r w:rsidRPr="00D8259F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lastRenderedPageBreak/>
        <w:t xml:space="preserve">граничит с городом Омском, до центра города 17 км. С городом Омском его связывают дороги с твердым покрытием, железнодорожное сообщение. </w:t>
      </w:r>
    </w:p>
    <w:p w:rsidR="00CE70FE" w:rsidRPr="00CE70FE" w:rsidRDefault="00CE70FE" w:rsidP="00EC4AEB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</w:pPr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 xml:space="preserve">В настоящее время численность постоянного населения п. </w:t>
      </w:r>
      <w:proofErr w:type="gramStart"/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Магистральный</w:t>
      </w:r>
      <w:proofErr w:type="gramEnd"/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 xml:space="preserve"> составляет </w:t>
      </w:r>
      <w:r w:rsidR="007B52A0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5 650</w:t>
      </w:r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человек</w:t>
      </w:r>
      <w:r w:rsidR="00521C4C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а</w:t>
      </w:r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. На территории Магистрального сельского поселения осуществляют деятельность школа и дошкольное общеобразовательное учреждение.</w:t>
      </w:r>
    </w:p>
    <w:p w:rsidR="00CE70FE" w:rsidRPr="00CE70FE" w:rsidRDefault="00CE70FE" w:rsidP="00EC4AEB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</w:pPr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Благоустройство территории сельского поселения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Магистрального сельского поселения осуществляемых органами местного самоуправления, физическими и юридическими лицами.</w:t>
      </w:r>
    </w:p>
    <w:p w:rsidR="00CE70FE" w:rsidRPr="00CE70FE" w:rsidRDefault="00CE70FE" w:rsidP="00EC4AEB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</w:pPr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 xml:space="preserve">В Магистральном сельском поселении проводится целенаправленная работа по благоустройству территории п. </w:t>
      </w:r>
      <w:proofErr w:type="gramStart"/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Магистральный</w:t>
      </w:r>
      <w:proofErr w:type="gramEnd"/>
      <w:r w:rsidR="00D8259F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 xml:space="preserve">, с. </w:t>
      </w:r>
      <w:proofErr w:type="spellStart"/>
      <w:r w:rsidR="00D8259F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Ребровка</w:t>
      </w:r>
      <w:proofErr w:type="spellEnd"/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 xml:space="preserve"> и д. Зеленое поле: проведены дополнительные линии уличного освещения, обустроены и оформлены клумбы,</w:t>
      </w:r>
      <w:r w:rsidR="00D8259F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 xml:space="preserve"> газоны, проводится озеленение </w:t>
      </w:r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и т.д..</w:t>
      </w:r>
    </w:p>
    <w:p w:rsidR="00CE70FE" w:rsidRPr="00CE70FE" w:rsidRDefault="00CE70FE" w:rsidP="00EC4AEB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</w:pPr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Но, несмотря на это существует ряд проблем в вопросах благоустройства, которые нужно решать.</w:t>
      </w:r>
    </w:p>
    <w:p w:rsidR="00CE70FE" w:rsidRPr="00CE70FE" w:rsidRDefault="00CE70FE" w:rsidP="00EC4AEB">
      <w:pPr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</w:pPr>
      <w:r w:rsidRPr="00CE70FE">
        <w:rPr>
          <w:rFonts w:ascii="Times New Roman" w:eastAsia="Times New Roman" w:hAnsi="Times New Roman" w:cs="Times New Roman"/>
          <w:kern w:val="0"/>
          <w:sz w:val="28"/>
          <w:szCs w:val="28"/>
          <w:shd w:val="clear" w:color="auto" w:fill="FFFFFF"/>
          <w:lang w:eastAsia="zh-CN"/>
        </w:rPr>
        <w:t>Необходимость благоустройства территории поселения, в том числе комплексного,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населения.</w:t>
      </w:r>
    </w:p>
    <w:p w:rsidR="006818C2" w:rsidRPr="00C64378" w:rsidRDefault="00864238" w:rsidP="00EC4AEB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i/>
          <w:sz w:val="28"/>
          <w:szCs w:val="28"/>
        </w:rPr>
        <w:t xml:space="preserve">1.2. </w:t>
      </w:r>
      <w:r w:rsidR="006818C2" w:rsidRPr="00C64378">
        <w:rPr>
          <w:rFonts w:ascii="Times New Roman" w:hAnsi="Times New Roman" w:cs="Times New Roman"/>
          <w:i/>
          <w:sz w:val="28"/>
          <w:szCs w:val="28"/>
        </w:rPr>
        <w:t>Анализ существующей организации систем коммунальной</w:t>
      </w:r>
      <w:r w:rsidR="00767AB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81C13">
        <w:rPr>
          <w:rFonts w:ascii="Times New Roman" w:hAnsi="Times New Roman" w:cs="Times New Roman"/>
          <w:i/>
          <w:sz w:val="28"/>
          <w:szCs w:val="28"/>
        </w:rPr>
        <w:t>и</w:t>
      </w:r>
      <w:r w:rsidR="006818C2" w:rsidRPr="00C64378">
        <w:rPr>
          <w:rFonts w:ascii="Times New Roman" w:hAnsi="Times New Roman" w:cs="Times New Roman"/>
          <w:i/>
          <w:sz w:val="28"/>
          <w:szCs w:val="28"/>
        </w:rPr>
        <w:t>нфраструктуры, перспектива развития коммунальной</w:t>
      </w:r>
      <w:r w:rsidR="00767AB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818C2" w:rsidRPr="00C64378">
        <w:rPr>
          <w:rFonts w:ascii="Times New Roman" w:hAnsi="Times New Roman" w:cs="Times New Roman"/>
          <w:i/>
          <w:sz w:val="28"/>
          <w:szCs w:val="28"/>
        </w:rPr>
        <w:t>инфраструктуры</w:t>
      </w:r>
    </w:p>
    <w:p w:rsidR="006818C2" w:rsidRPr="003573D9" w:rsidRDefault="00112469" w:rsidP="00EC4AEB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573D9">
        <w:rPr>
          <w:rFonts w:ascii="Times New Roman" w:hAnsi="Times New Roman" w:cs="Times New Roman"/>
          <w:sz w:val="28"/>
          <w:szCs w:val="28"/>
          <w:u w:val="single"/>
        </w:rPr>
        <w:t>1.2.</w:t>
      </w:r>
      <w:r w:rsidR="00596497">
        <w:rPr>
          <w:rFonts w:ascii="Times New Roman" w:hAnsi="Times New Roman" w:cs="Times New Roman"/>
          <w:sz w:val="28"/>
          <w:szCs w:val="28"/>
          <w:u w:val="single"/>
        </w:rPr>
        <w:t>1</w:t>
      </w:r>
      <w:r w:rsidRPr="003573D9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6818C2" w:rsidRPr="003573D9">
        <w:rPr>
          <w:rFonts w:ascii="Times New Roman" w:hAnsi="Times New Roman" w:cs="Times New Roman"/>
          <w:sz w:val="28"/>
          <w:szCs w:val="28"/>
          <w:u w:val="single"/>
        </w:rPr>
        <w:t>Система водоснабжения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 xml:space="preserve">В </w:t>
      </w:r>
      <w:r w:rsidR="007F37A2">
        <w:rPr>
          <w:rFonts w:ascii="Times New Roman" w:hAnsi="Times New Roman" w:cs="Times New Roman"/>
          <w:sz w:val="28"/>
          <w:szCs w:val="28"/>
        </w:rPr>
        <w:t>Магистральн</w:t>
      </w:r>
      <w:r w:rsidRPr="00C64378">
        <w:rPr>
          <w:rFonts w:ascii="Times New Roman" w:hAnsi="Times New Roman" w:cs="Times New Roman"/>
          <w:sz w:val="28"/>
          <w:szCs w:val="28"/>
        </w:rPr>
        <w:t xml:space="preserve">ом сельском поселении существует централизованная система хозяйственно-питьевого водоснабжения, обеспечивающая нужды населения и производственные нужды промышленных и сельскохозяйственных предприятий. Сети водопровода, снабжающего многоквартирные дома, социальную сферу, общественные здания, находятся в собственности сельского поселения. </w:t>
      </w:r>
      <w:r w:rsidRPr="00C64378">
        <w:rPr>
          <w:rFonts w:ascii="Times New Roman" w:hAnsi="Times New Roman" w:cs="Times New Roman"/>
          <w:spacing w:val="-6"/>
          <w:sz w:val="28"/>
          <w:szCs w:val="28"/>
        </w:rPr>
        <w:t>Услуг</w:t>
      </w:r>
      <w:r w:rsidR="004E51A3">
        <w:rPr>
          <w:rFonts w:ascii="Times New Roman" w:hAnsi="Times New Roman" w:cs="Times New Roman"/>
          <w:spacing w:val="-6"/>
          <w:sz w:val="28"/>
          <w:szCs w:val="28"/>
        </w:rPr>
        <w:t>и</w:t>
      </w:r>
      <w:r w:rsidRPr="00C64378">
        <w:rPr>
          <w:rFonts w:ascii="Times New Roman" w:hAnsi="Times New Roman" w:cs="Times New Roman"/>
          <w:spacing w:val="-6"/>
          <w:sz w:val="28"/>
          <w:szCs w:val="28"/>
        </w:rPr>
        <w:t xml:space="preserve"> по водоснабжению</w:t>
      </w:r>
      <w:r w:rsidR="004E51A3">
        <w:rPr>
          <w:rFonts w:ascii="Times New Roman" w:hAnsi="Times New Roman" w:cs="Times New Roman"/>
          <w:spacing w:val="-6"/>
          <w:sz w:val="28"/>
          <w:szCs w:val="28"/>
        </w:rPr>
        <w:t xml:space="preserve"> и водоотведениюв п. Магистральный </w:t>
      </w:r>
      <w:r w:rsidRPr="00C64378">
        <w:rPr>
          <w:rFonts w:ascii="Times New Roman" w:hAnsi="Times New Roman" w:cs="Times New Roman"/>
          <w:spacing w:val="-6"/>
          <w:sz w:val="28"/>
          <w:szCs w:val="28"/>
        </w:rPr>
        <w:t xml:space="preserve">предоставляет </w:t>
      </w:r>
      <w:r w:rsidR="004E51A3">
        <w:rPr>
          <w:rFonts w:ascii="Times New Roman" w:hAnsi="Times New Roman" w:cs="Times New Roman"/>
          <w:sz w:val="28"/>
          <w:szCs w:val="28"/>
        </w:rPr>
        <w:t>МУП «Магистральный»</w:t>
      </w:r>
      <w:proofErr w:type="gramStart"/>
      <w:r w:rsidR="00596497" w:rsidRPr="00C64378">
        <w:rPr>
          <w:rFonts w:ascii="Times New Roman" w:hAnsi="Times New Roman" w:cs="Times New Roman"/>
          <w:sz w:val="28"/>
          <w:szCs w:val="28"/>
        </w:rPr>
        <w:t>,</w:t>
      </w:r>
      <w:r w:rsidRPr="00C64378">
        <w:rPr>
          <w:rFonts w:ascii="Times New Roman" w:hAnsi="Times New Roman" w:cs="Times New Roman"/>
          <w:spacing w:val="-6"/>
          <w:sz w:val="28"/>
          <w:szCs w:val="28"/>
        </w:rPr>
        <w:t>к</w:t>
      </w:r>
      <w:proofErr w:type="gramEnd"/>
      <w:r w:rsidRPr="00C64378">
        <w:rPr>
          <w:rFonts w:ascii="Times New Roman" w:hAnsi="Times New Roman" w:cs="Times New Roman"/>
          <w:spacing w:val="-6"/>
          <w:sz w:val="28"/>
          <w:szCs w:val="28"/>
        </w:rPr>
        <w:t xml:space="preserve">оторому  </w:t>
      </w:r>
      <w:r w:rsidR="004E51A3">
        <w:rPr>
          <w:rFonts w:ascii="Times New Roman" w:hAnsi="Times New Roman" w:cs="Times New Roman"/>
          <w:spacing w:val="-6"/>
          <w:sz w:val="28"/>
          <w:szCs w:val="28"/>
        </w:rPr>
        <w:t>сети переданы в хозяйственное ведение</w:t>
      </w:r>
      <w:r w:rsidRPr="00C64378">
        <w:rPr>
          <w:rFonts w:ascii="Times New Roman" w:hAnsi="Times New Roman" w:cs="Times New Roman"/>
          <w:spacing w:val="-6"/>
          <w:sz w:val="28"/>
          <w:szCs w:val="28"/>
        </w:rPr>
        <w:t xml:space="preserve">. </w:t>
      </w:r>
      <w:r w:rsidRPr="00C64378">
        <w:rPr>
          <w:rFonts w:ascii="Times New Roman" w:hAnsi="Times New Roman" w:cs="Times New Roman"/>
          <w:sz w:val="28"/>
          <w:szCs w:val="28"/>
        </w:rPr>
        <w:t>Протяженность водопроводных сетей поселка</w:t>
      </w:r>
      <w:r w:rsidR="00767AB9">
        <w:rPr>
          <w:rFonts w:ascii="Times New Roman" w:hAnsi="Times New Roman" w:cs="Times New Roman"/>
          <w:sz w:val="28"/>
          <w:szCs w:val="28"/>
        </w:rPr>
        <w:t xml:space="preserve"> </w:t>
      </w:r>
      <w:r w:rsidRPr="00C64378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521C4C">
        <w:rPr>
          <w:rFonts w:ascii="Times New Roman" w:hAnsi="Times New Roman" w:cs="Times New Roman"/>
          <w:sz w:val="28"/>
          <w:szCs w:val="28"/>
        </w:rPr>
        <w:t>15 48</w:t>
      </w:r>
      <w:r w:rsidR="004E51A3">
        <w:rPr>
          <w:rFonts w:ascii="Times New Roman" w:hAnsi="Times New Roman" w:cs="Times New Roman"/>
          <w:sz w:val="28"/>
          <w:szCs w:val="28"/>
        </w:rPr>
        <w:t xml:space="preserve">6 </w:t>
      </w:r>
      <w:r w:rsidR="007F37A2">
        <w:rPr>
          <w:rFonts w:ascii="Times New Roman" w:hAnsi="Times New Roman" w:cs="Times New Roman"/>
          <w:sz w:val="28"/>
          <w:szCs w:val="28"/>
        </w:rPr>
        <w:t>п.</w:t>
      </w:r>
      <w:r w:rsidRPr="00C64378">
        <w:rPr>
          <w:rFonts w:ascii="Times New Roman" w:hAnsi="Times New Roman" w:cs="Times New Roman"/>
          <w:sz w:val="28"/>
          <w:szCs w:val="28"/>
        </w:rPr>
        <w:t xml:space="preserve">м. </w:t>
      </w:r>
      <w:r w:rsidR="004E51A3" w:rsidRPr="00C64378">
        <w:rPr>
          <w:rFonts w:ascii="Times New Roman" w:hAnsi="Times New Roman" w:cs="Times New Roman"/>
          <w:sz w:val="28"/>
          <w:szCs w:val="28"/>
        </w:rPr>
        <w:t xml:space="preserve">Протяженность </w:t>
      </w:r>
      <w:r w:rsidR="004D1F85">
        <w:rPr>
          <w:rFonts w:ascii="Times New Roman" w:hAnsi="Times New Roman" w:cs="Times New Roman"/>
          <w:sz w:val="28"/>
          <w:szCs w:val="28"/>
        </w:rPr>
        <w:t>канализационных</w:t>
      </w:r>
      <w:r w:rsidR="004E51A3" w:rsidRPr="00C64378">
        <w:rPr>
          <w:rFonts w:ascii="Times New Roman" w:hAnsi="Times New Roman" w:cs="Times New Roman"/>
          <w:sz w:val="28"/>
          <w:szCs w:val="28"/>
        </w:rPr>
        <w:t xml:space="preserve"> сетей поселка составляет </w:t>
      </w:r>
      <w:r w:rsidR="004D1F85">
        <w:rPr>
          <w:rFonts w:ascii="Times New Roman" w:hAnsi="Times New Roman" w:cs="Times New Roman"/>
          <w:sz w:val="28"/>
          <w:szCs w:val="28"/>
        </w:rPr>
        <w:t>2 876,25</w:t>
      </w:r>
      <w:r w:rsidR="004E51A3">
        <w:rPr>
          <w:rFonts w:ascii="Times New Roman" w:hAnsi="Times New Roman" w:cs="Times New Roman"/>
          <w:sz w:val="28"/>
          <w:szCs w:val="28"/>
        </w:rPr>
        <w:t>п.</w:t>
      </w:r>
      <w:r w:rsidR="004E51A3" w:rsidRPr="00C64378">
        <w:rPr>
          <w:rFonts w:ascii="Times New Roman" w:hAnsi="Times New Roman" w:cs="Times New Roman"/>
          <w:sz w:val="28"/>
          <w:szCs w:val="28"/>
        </w:rPr>
        <w:t>м.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 xml:space="preserve">Для удовлетворения потребностей индивидуального жилищного строительства, отсутствует техническая возможность подключения порядка 100 участков </w:t>
      </w:r>
      <w:r w:rsidR="00EC4AEB">
        <w:rPr>
          <w:rFonts w:ascii="Times New Roman" w:hAnsi="Times New Roman" w:cs="Times New Roman"/>
          <w:sz w:val="28"/>
          <w:szCs w:val="28"/>
        </w:rPr>
        <w:t>д. Зеленое поле</w:t>
      </w:r>
      <w:r w:rsidRPr="00C64378">
        <w:rPr>
          <w:rFonts w:ascii="Times New Roman" w:hAnsi="Times New Roman" w:cs="Times New Roman"/>
          <w:sz w:val="28"/>
          <w:szCs w:val="28"/>
        </w:rPr>
        <w:t xml:space="preserve"> к существующим сетям, т.к.</w:t>
      </w:r>
      <w:r w:rsidR="00596497">
        <w:rPr>
          <w:rFonts w:ascii="Times New Roman" w:hAnsi="Times New Roman" w:cs="Times New Roman"/>
          <w:sz w:val="28"/>
          <w:szCs w:val="28"/>
        </w:rPr>
        <w:t xml:space="preserve"> ограничен лимит отпуска воды</w:t>
      </w:r>
      <w:r w:rsidR="00D8259F">
        <w:rPr>
          <w:rFonts w:ascii="Times New Roman" w:hAnsi="Times New Roman" w:cs="Times New Roman"/>
          <w:sz w:val="28"/>
          <w:szCs w:val="28"/>
        </w:rPr>
        <w:t>, а также отсутствуют необходимые линии водоснабжения. Д</w:t>
      </w:r>
      <w:r w:rsidRPr="00C64378">
        <w:rPr>
          <w:rFonts w:ascii="Times New Roman" w:hAnsi="Times New Roman" w:cs="Times New Roman"/>
          <w:sz w:val="28"/>
          <w:szCs w:val="28"/>
        </w:rPr>
        <w:t>ля получения дополнительного объема</w:t>
      </w:r>
      <w:r w:rsidR="00D8259F">
        <w:rPr>
          <w:rFonts w:ascii="Times New Roman" w:hAnsi="Times New Roman" w:cs="Times New Roman"/>
          <w:sz w:val="28"/>
          <w:szCs w:val="28"/>
        </w:rPr>
        <w:t xml:space="preserve"> воды</w:t>
      </w:r>
      <w:r w:rsidRPr="00C64378">
        <w:rPr>
          <w:rFonts w:ascii="Times New Roman" w:hAnsi="Times New Roman" w:cs="Times New Roman"/>
          <w:sz w:val="28"/>
          <w:szCs w:val="28"/>
        </w:rPr>
        <w:t>, необходима модернизация существующих сетей, прокладка новых. За водопотреблением ведется недостаточный контроль, соответственно существуют большие потери.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Основные проблемы функционирования системы водоснабжения: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отсутствие резерва мощности для индивидуального жилищного строительства;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слабый учет водопотребления различными категориями потребителей;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высокие показатели аварийности на сетях;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lastRenderedPageBreak/>
        <w:t xml:space="preserve">- отсутствие правовой и технической документации на сети индивидуальной застройки в восточной и западной части поселка. 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По результатам проведенного анализа состояния системы водоснабжения сформирован план мероприятий П</w:t>
      </w:r>
      <w:r w:rsidR="00112469" w:rsidRPr="00C64378">
        <w:rPr>
          <w:rFonts w:ascii="Times New Roman" w:hAnsi="Times New Roman" w:cs="Times New Roman"/>
          <w:sz w:val="28"/>
          <w:szCs w:val="28"/>
        </w:rPr>
        <w:t>одп</w:t>
      </w:r>
      <w:r w:rsidRPr="00C64378">
        <w:rPr>
          <w:rFonts w:ascii="Times New Roman" w:hAnsi="Times New Roman" w:cs="Times New Roman"/>
          <w:sz w:val="28"/>
          <w:szCs w:val="28"/>
        </w:rPr>
        <w:t>рограммы, направленный на решение проблем систем водоснабжения.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Реализация плана мероприятий П</w:t>
      </w:r>
      <w:r w:rsidR="00112469" w:rsidRPr="00C64378">
        <w:rPr>
          <w:rFonts w:ascii="Times New Roman" w:hAnsi="Times New Roman" w:cs="Times New Roman"/>
          <w:sz w:val="28"/>
          <w:szCs w:val="28"/>
        </w:rPr>
        <w:t>одп</w:t>
      </w:r>
      <w:r w:rsidRPr="00C64378">
        <w:rPr>
          <w:rFonts w:ascii="Times New Roman" w:hAnsi="Times New Roman" w:cs="Times New Roman"/>
          <w:sz w:val="28"/>
          <w:szCs w:val="28"/>
        </w:rPr>
        <w:t>рограммы по развитию систем водоснабжения позволит: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 xml:space="preserve">- улучшить качество жизни населения за счет повышения эффективности функционирования водохозяйственного комплекса в целом по </w:t>
      </w:r>
      <w:r w:rsidR="007F37A2">
        <w:rPr>
          <w:rFonts w:ascii="Times New Roman" w:hAnsi="Times New Roman" w:cs="Times New Roman"/>
          <w:sz w:val="28"/>
          <w:szCs w:val="28"/>
        </w:rPr>
        <w:t>Магистральному</w:t>
      </w:r>
      <w:r w:rsidRPr="00C64378">
        <w:rPr>
          <w:rFonts w:ascii="Times New Roman" w:hAnsi="Times New Roman" w:cs="Times New Roman"/>
          <w:sz w:val="28"/>
          <w:szCs w:val="28"/>
        </w:rPr>
        <w:t xml:space="preserve"> сельскому поселению;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повысить уровень обеспеченности населения услугой водоснабжения до 100%;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обеспечить снижение удельного веса потерь воды в процессе ее транспортировки до потребителей;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снизить аварийность на водопроводных сетях;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 xml:space="preserve">- завершить строительство </w:t>
      </w:r>
      <w:smartTag w:uri="urn:schemas-microsoft-com:office:smarttags" w:element="metricconverter">
        <w:smartTagPr>
          <w:attr w:name="ProductID" w:val="8 000 кв. м"/>
        </w:smartTagPr>
        <w:r w:rsidRPr="00C64378">
          <w:rPr>
            <w:rFonts w:ascii="Times New Roman" w:hAnsi="Times New Roman" w:cs="Times New Roman"/>
            <w:sz w:val="28"/>
            <w:szCs w:val="28"/>
          </w:rPr>
          <w:t>8 000 кв. м</w:t>
        </w:r>
      </w:smartTag>
      <w:r w:rsidRPr="00C64378">
        <w:rPr>
          <w:rFonts w:ascii="Times New Roman" w:hAnsi="Times New Roman" w:cs="Times New Roman"/>
          <w:sz w:val="28"/>
          <w:szCs w:val="28"/>
        </w:rPr>
        <w:t>. индивидуального жилья</w:t>
      </w:r>
      <w:r w:rsidR="00FB5575">
        <w:rPr>
          <w:rFonts w:ascii="Times New Roman" w:hAnsi="Times New Roman" w:cs="Times New Roman"/>
          <w:sz w:val="28"/>
          <w:szCs w:val="28"/>
        </w:rPr>
        <w:t>.</w:t>
      </w:r>
    </w:p>
    <w:p w:rsidR="006818C2" w:rsidRPr="003573D9" w:rsidRDefault="00112469" w:rsidP="00EC4AEB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573D9">
        <w:rPr>
          <w:rFonts w:ascii="Times New Roman" w:hAnsi="Times New Roman" w:cs="Times New Roman"/>
          <w:sz w:val="28"/>
          <w:szCs w:val="28"/>
          <w:u w:val="single"/>
        </w:rPr>
        <w:t>1.2.</w:t>
      </w:r>
      <w:r w:rsidR="0060246F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3573D9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6818C2" w:rsidRPr="003573D9">
        <w:rPr>
          <w:rFonts w:ascii="Times New Roman" w:hAnsi="Times New Roman" w:cs="Times New Roman"/>
          <w:sz w:val="28"/>
          <w:szCs w:val="28"/>
          <w:u w:val="single"/>
        </w:rPr>
        <w:t>Система водоотведения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Система водоотведения является важнейшей неотъемлемой частью коммунальной инфраструктуры и имеет решающее значение в обеспечении жизнедеятельности и развития поселения.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Необходимость дальнейшего строительства и модернизации системы водоотведения обусловлена ужесточающимися требованиями потребителей к качеству услуг, экономическими факторами.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Качественные и количественные параметры процесса развития системы водоотведения определены на основе анализа их текущего состояния и проблем функционирования.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Основные проблемы функционирования системы водоотведения: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отсутствие резерва мощности;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отсутствие дублирующих коллекторов;</w:t>
      </w:r>
    </w:p>
    <w:p w:rsidR="006818C2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износ сетей водоотведения;</w:t>
      </w:r>
    </w:p>
    <w:p w:rsidR="004D1F85" w:rsidRPr="004D1F85" w:rsidRDefault="004D1F85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износ насосов</w:t>
      </w:r>
      <w:r w:rsidRPr="00610C35">
        <w:rPr>
          <w:rFonts w:ascii="Times New Roman" w:hAnsi="Times New Roman" w:cs="Times New Roman"/>
          <w:sz w:val="28"/>
          <w:szCs w:val="28"/>
        </w:rPr>
        <w:t>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слив ЖБО в колодцы сетей самотечной системы канализации.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Анализ состояния системы водоотведения выявил ряд проблем, носящих системный характер и оказывающих решающее влияние как на обеспечение отдельных качественных и количественных параметров, так и на работоспособность системы в целом: высокая степень износа зданий, сооружений, оборудования, канализационных сетей, высокие непроизводственные потери ресурсов.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По результатам проведенного анализа сформирован план мероприятий Подпрограммы, направленный на решение проблем систем водоотведения.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 xml:space="preserve">Мероприятия сформированы с учетом потребности </w:t>
      </w:r>
      <w:r w:rsidR="00246F70">
        <w:rPr>
          <w:rFonts w:ascii="Times New Roman" w:hAnsi="Times New Roman" w:cs="Times New Roman"/>
          <w:sz w:val="28"/>
          <w:szCs w:val="28"/>
        </w:rPr>
        <w:t>Магистрального</w:t>
      </w:r>
      <w:r w:rsidRPr="00C64378">
        <w:rPr>
          <w:rFonts w:ascii="Times New Roman" w:hAnsi="Times New Roman" w:cs="Times New Roman"/>
          <w:sz w:val="28"/>
          <w:szCs w:val="28"/>
        </w:rPr>
        <w:t xml:space="preserve"> сельского поселения в услугах водоотведения, требуемым уровнем качества и надежности работы системы водоотведения при соразмерных затратах. Реализация плана мероприятий П</w:t>
      </w:r>
      <w:r w:rsidR="009D4106" w:rsidRPr="00C64378">
        <w:rPr>
          <w:rFonts w:ascii="Times New Roman" w:hAnsi="Times New Roman" w:cs="Times New Roman"/>
          <w:sz w:val="28"/>
          <w:szCs w:val="28"/>
        </w:rPr>
        <w:t>одп</w:t>
      </w:r>
      <w:r w:rsidRPr="00C64378">
        <w:rPr>
          <w:rFonts w:ascii="Times New Roman" w:hAnsi="Times New Roman" w:cs="Times New Roman"/>
          <w:sz w:val="28"/>
          <w:szCs w:val="28"/>
        </w:rPr>
        <w:t>рограммы по развитию систем водоотведения позволит: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снизить аварийность на канализационных сетях;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lastRenderedPageBreak/>
        <w:t>- обеспечить надежность и бесперебойность работы объектов водоотведения;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улучшить качественные показатели услуги водоотведения;</w:t>
      </w:r>
    </w:p>
    <w:p w:rsidR="006818C2" w:rsidRPr="00C64378" w:rsidRDefault="006818C2" w:rsidP="004D1F85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улучшить техническое состояние объектов жилищно-коммунального комплекса, повысить качество предоставляемых услуг и надежность функционирования систем жилищно-коммунального комплекса за счет снижения износа объектов инженерной инфраструктуры до 20%, уменьшения количества авар</w:t>
      </w:r>
      <w:r w:rsidR="004D1F85">
        <w:rPr>
          <w:rFonts w:ascii="Times New Roman" w:hAnsi="Times New Roman" w:cs="Times New Roman"/>
          <w:sz w:val="28"/>
          <w:szCs w:val="28"/>
        </w:rPr>
        <w:t>ий на системах жизнеобеспечения</w:t>
      </w:r>
      <w:r w:rsidRPr="00C64378">
        <w:rPr>
          <w:rFonts w:ascii="Times New Roman" w:hAnsi="Times New Roman" w:cs="Times New Roman"/>
          <w:sz w:val="28"/>
          <w:szCs w:val="28"/>
        </w:rPr>
        <w:t>.</w:t>
      </w:r>
    </w:p>
    <w:p w:rsidR="006818C2" w:rsidRPr="003573D9" w:rsidRDefault="00112469" w:rsidP="00EC4AEB">
      <w:pPr>
        <w:spacing w:after="0" w:line="100" w:lineRule="atLeast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573D9">
        <w:rPr>
          <w:rFonts w:ascii="Times New Roman" w:hAnsi="Times New Roman" w:cs="Times New Roman"/>
          <w:sz w:val="28"/>
          <w:szCs w:val="28"/>
          <w:u w:val="single"/>
        </w:rPr>
        <w:t>1.2.</w:t>
      </w:r>
      <w:r w:rsidR="0060246F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3573D9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r w:rsidR="00864238" w:rsidRPr="003573D9">
        <w:rPr>
          <w:rFonts w:ascii="Times New Roman" w:hAnsi="Times New Roman" w:cs="Times New Roman"/>
          <w:sz w:val="28"/>
          <w:szCs w:val="28"/>
          <w:u w:val="single"/>
        </w:rPr>
        <w:t>Система г</w:t>
      </w:r>
      <w:r w:rsidR="006818C2" w:rsidRPr="003573D9">
        <w:rPr>
          <w:rFonts w:ascii="Times New Roman" w:hAnsi="Times New Roman" w:cs="Times New Roman"/>
          <w:sz w:val="28"/>
          <w:szCs w:val="28"/>
          <w:u w:val="single"/>
        </w:rPr>
        <w:t>азоснабжени</w:t>
      </w:r>
      <w:r w:rsidR="00864238" w:rsidRPr="003573D9">
        <w:rPr>
          <w:rFonts w:ascii="Times New Roman" w:hAnsi="Times New Roman" w:cs="Times New Roman"/>
          <w:sz w:val="28"/>
          <w:szCs w:val="28"/>
          <w:u w:val="single"/>
        </w:rPr>
        <w:t>я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В поселении</w:t>
      </w:r>
      <w:r w:rsidR="00EC4AEB">
        <w:rPr>
          <w:rFonts w:ascii="Times New Roman" w:hAnsi="Times New Roman" w:cs="Times New Roman"/>
          <w:sz w:val="28"/>
          <w:szCs w:val="28"/>
        </w:rPr>
        <w:t xml:space="preserve"> не</w:t>
      </w:r>
      <w:r w:rsidR="00EC4AEB" w:rsidRPr="00C64378">
        <w:rPr>
          <w:rFonts w:ascii="Times New Roman" w:hAnsi="Times New Roman" w:cs="Times New Roman"/>
          <w:sz w:val="28"/>
          <w:szCs w:val="28"/>
        </w:rPr>
        <w:t>достаточно</w:t>
      </w:r>
      <w:r w:rsidRPr="00C64378">
        <w:rPr>
          <w:rFonts w:ascii="Times New Roman" w:hAnsi="Times New Roman" w:cs="Times New Roman"/>
          <w:sz w:val="28"/>
          <w:szCs w:val="28"/>
        </w:rPr>
        <w:t xml:space="preserve"> сформирована разветвленная газотранспортная инфраструктура</w:t>
      </w:r>
      <w:r w:rsidR="003573D9">
        <w:rPr>
          <w:rFonts w:ascii="Times New Roman" w:hAnsi="Times New Roman" w:cs="Times New Roman"/>
          <w:sz w:val="28"/>
          <w:szCs w:val="28"/>
        </w:rPr>
        <w:t>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Основной объем привлечения инвестиций в газификацию планируется за счет участия поселения в районных, областных и федеральных целевых программах газификации, а также средств населения.</w:t>
      </w:r>
    </w:p>
    <w:p w:rsidR="006818C2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Необходимость дальнейшего строительства системы газоснабжения обусловлена востребованностью данного вида услуг, требованиями потребителей к качеству услуг, экономическими факторами.</w:t>
      </w:r>
    </w:p>
    <w:p w:rsidR="008A7D21" w:rsidRPr="008A7D21" w:rsidRDefault="008A7D21" w:rsidP="00EC4AEB">
      <w:pPr>
        <w:spacing w:after="0" w:line="240" w:lineRule="auto"/>
        <w:ind w:firstLine="720"/>
        <w:jc w:val="both"/>
        <w:rPr>
          <w:rFonts w:ascii="Times New Roman" w:hAnsi="Times New Roman"/>
          <w:i/>
          <w:sz w:val="28"/>
          <w:szCs w:val="28"/>
        </w:rPr>
      </w:pPr>
      <w:r w:rsidRPr="008A7D21">
        <w:rPr>
          <w:rFonts w:ascii="Times New Roman" w:hAnsi="Times New Roman"/>
          <w:i/>
          <w:sz w:val="28"/>
          <w:szCs w:val="28"/>
        </w:rPr>
        <w:t>1.3. Благоустройство территории поселения</w:t>
      </w:r>
    </w:p>
    <w:p w:rsidR="008A7D21" w:rsidRPr="008C6C37" w:rsidRDefault="008A7D21" w:rsidP="00EC4A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 xml:space="preserve">Благоустройство территории сельского поселения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</w:t>
      </w:r>
      <w:r w:rsidR="00246F70">
        <w:rPr>
          <w:rFonts w:ascii="Times New Roman" w:hAnsi="Times New Roman" w:cs="Times New Roman"/>
          <w:sz w:val="28"/>
          <w:szCs w:val="28"/>
        </w:rPr>
        <w:t>Магистрального</w:t>
      </w:r>
      <w:r w:rsidRPr="008C6C37">
        <w:rPr>
          <w:rFonts w:ascii="Times New Roman" w:hAnsi="Times New Roman" w:cs="Times New Roman"/>
          <w:sz w:val="28"/>
          <w:szCs w:val="28"/>
        </w:rPr>
        <w:t xml:space="preserve"> сельского поселения осуществляемых органами местного самоуправления, физическими и юридическими лицами.</w:t>
      </w:r>
    </w:p>
    <w:p w:rsidR="008A7D21" w:rsidRPr="008C6C37" w:rsidRDefault="008A7D21" w:rsidP="00EC4A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>В последние годы в поселении проводилась целенаправленная работа по благоустройству территории п</w:t>
      </w:r>
      <w:proofErr w:type="gramStart"/>
      <w:r w:rsidRPr="008C6C37">
        <w:rPr>
          <w:rFonts w:ascii="Times New Roman" w:hAnsi="Times New Roman" w:cs="Times New Roman"/>
          <w:sz w:val="28"/>
          <w:szCs w:val="28"/>
        </w:rPr>
        <w:t>.</w:t>
      </w:r>
      <w:r w:rsidR="007F37A2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7F37A2">
        <w:rPr>
          <w:rFonts w:ascii="Times New Roman" w:hAnsi="Times New Roman" w:cs="Times New Roman"/>
          <w:sz w:val="28"/>
          <w:szCs w:val="28"/>
        </w:rPr>
        <w:t xml:space="preserve">агистральный, с. </w:t>
      </w:r>
      <w:proofErr w:type="spellStart"/>
      <w:r w:rsidR="007F37A2">
        <w:rPr>
          <w:rFonts w:ascii="Times New Roman" w:hAnsi="Times New Roman" w:cs="Times New Roman"/>
          <w:sz w:val="28"/>
          <w:szCs w:val="28"/>
        </w:rPr>
        <w:t>Ребровка</w:t>
      </w:r>
      <w:proofErr w:type="spellEnd"/>
      <w:r w:rsidR="007F37A2">
        <w:rPr>
          <w:rFonts w:ascii="Times New Roman" w:hAnsi="Times New Roman" w:cs="Times New Roman"/>
          <w:sz w:val="28"/>
          <w:szCs w:val="28"/>
        </w:rPr>
        <w:t>, д. Зеленое поле</w:t>
      </w:r>
      <w:r w:rsidRPr="008C6C37">
        <w:rPr>
          <w:rFonts w:ascii="Times New Roman" w:hAnsi="Times New Roman" w:cs="Times New Roman"/>
          <w:sz w:val="28"/>
          <w:szCs w:val="28"/>
        </w:rPr>
        <w:t>: проведены дополнительные линии уличного освещения, обустроены и оформлены клумбы, газоны, проводится озеленение и т.д..</w:t>
      </w:r>
    </w:p>
    <w:p w:rsidR="008A7D21" w:rsidRPr="008C6C37" w:rsidRDefault="008A7D21" w:rsidP="00EC4A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>Но, несмотря на это существует ряд проблем в вопросах благоустройства, которые необходимо решать.</w:t>
      </w:r>
    </w:p>
    <w:p w:rsidR="008A7D21" w:rsidRPr="008C6C37" w:rsidRDefault="008A7D21" w:rsidP="00EC4A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>Работы по благоустройству поселения не приобрели пока комплексного, постоянного характера, не переросли в полной мере в плоскость конкретных практических действий.</w:t>
      </w:r>
    </w:p>
    <w:p w:rsidR="008A7D21" w:rsidRPr="008C6C37" w:rsidRDefault="008A7D21" w:rsidP="00EC4A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>Необходимость благоустройства территории поселения, в том числе комплексного, продиктовано на сегодняшний день необходимостью обеспечения проживания людей в более комфортных условиях при постоянно</w:t>
      </w:r>
      <w:r w:rsidR="00FC4FDF" w:rsidRPr="008C6C37">
        <w:rPr>
          <w:rFonts w:ascii="Times New Roman" w:hAnsi="Times New Roman" w:cs="Times New Roman"/>
          <w:sz w:val="28"/>
          <w:szCs w:val="28"/>
        </w:rPr>
        <w:t>м</w:t>
      </w:r>
      <w:r w:rsidRPr="008C6C37">
        <w:rPr>
          <w:rFonts w:ascii="Times New Roman" w:hAnsi="Times New Roman" w:cs="Times New Roman"/>
          <w:sz w:val="28"/>
          <w:szCs w:val="28"/>
        </w:rPr>
        <w:t xml:space="preserve"> растущем благосостоянии населения.</w:t>
      </w:r>
    </w:p>
    <w:p w:rsidR="008A7D21" w:rsidRPr="008C6C37" w:rsidRDefault="008A7D21" w:rsidP="00EC4AE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>Применение программно-целевого метода позволит осуществить реализацию комплекса мероприятий, в том числе организационно-информативного характера, позволяющих достигнуть необходимого уровня благоустроенности и надлежащего санитарного состояния территорий.</w:t>
      </w:r>
    </w:p>
    <w:p w:rsidR="009D4106" w:rsidRPr="008C6C37" w:rsidRDefault="009D4106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818C2" w:rsidRDefault="006818C2" w:rsidP="00EC4AEB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bCs/>
          <w:sz w:val="28"/>
          <w:szCs w:val="28"/>
        </w:rPr>
      </w:pPr>
      <w:r w:rsidRPr="00C64378">
        <w:rPr>
          <w:rFonts w:ascii="Times New Roman" w:hAnsi="Times New Roman" w:cs="Calibri"/>
          <w:b/>
          <w:bCs/>
          <w:sz w:val="28"/>
          <w:szCs w:val="28"/>
        </w:rPr>
        <w:t>2. Цел</w:t>
      </w:r>
      <w:r w:rsidR="00FB5575">
        <w:rPr>
          <w:rFonts w:ascii="Times New Roman" w:hAnsi="Times New Roman" w:cs="Calibri"/>
          <w:b/>
          <w:bCs/>
          <w:sz w:val="28"/>
          <w:szCs w:val="28"/>
        </w:rPr>
        <w:t>ь</w:t>
      </w:r>
      <w:r w:rsidRPr="00C64378">
        <w:rPr>
          <w:rFonts w:ascii="Times New Roman" w:hAnsi="Times New Roman" w:cs="Calibri"/>
          <w:b/>
          <w:bCs/>
          <w:sz w:val="28"/>
          <w:szCs w:val="28"/>
        </w:rPr>
        <w:t xml:space="preserve"> и задачи подпрограммы</w:t>
      </w:r>
    </w:p>
    <w:p w:rsidR="006872B8" w:rsidRPr="00C64378" w:rsidRDefault="006872B8" w:rsidP="00EC4AEB">
      <w:pPr>
        <w:spacing w:after="0" w:line="100" w:lineRule="atLeast"/>
        <w:ind w:firstLine="540"/>
        <w:jc w:val="both"/>
        <w:rPr>
          <w:rFonts w:ascii="Times New Roman" w:hAnsi="Times New Roman" w:cs="Calibri"/>
          <w:b/>
          <w:bCs/>
          <w:sz w:val="28"/>
          <w:szCs w:val="28"/>
        </w:rPr>
      </w:pP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Целью Подпрограммы является обеспечение развития систем коммунальной инфраструктуры и объектов</w:t>
      </w:r>
      <w:r w:rsidR="00FB5575">
        <w:rPr>
          <w:rFonts w:ascii="Times New Roman" w:hAnsi="Times New Roman" w:cs="Times New Roman"/>
          <w:sz w:val="28"/>
          <w:szCs w:val="28"/>
        </w:rPr>
        <w:t xml:space="preserve"> благоустройства на территории поселения.</w:t>
      </w:r>
    </w:p>
    <w:p w:rsidR="006818C2" w:rsidRPr="00C64378" w:rsidRDefault="006818C2" w:rsidP="00EC4AEB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lastRenderedPageBreak/>
        <w:t>Задачи подпрограммы определяются ее целью и заключаются в следующем:</w:t>
      </w:r>
    </w:p>
    <w:p w:rsidR="006818C2" w:rsidRPr="00D8259F" w:rsidRDefault="006818C2" w:rsidP="00EC4AEB">
      <w:pPr>
        <w:spacing w:after="0" w:line="100" w:lineRule="atLeast"/>
        <w:ind w:firstLine="55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259F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D8259F" w:rsidRPr="00D8259F">
        <w:rPr>
          <w:rFonts w:ascii="Times New Roman" w:hAnsi="Times New Roman" w:cs="Times New Roman"/>
          <w:i/>
          <w:sz w:val="28"/>
          <w:szCs w:val="28"/>
        </w:rPr>
        <w:t>Развитие и модернизация систем коммунальной инфраструктуры, качественное и надежное обеспечение потребителей коммунальных услуг в соответствии с требованиями действующих норм и стандартов</w:t>
      </w:r>
      <w:r w:rsidRPr="00D8259F">
        <w:rPr>
          <w:rFonts w:ascii="Times New Roman" w:hAnsi="Times New Roman" w:cs="Times New Roman"/>
          <w:i/>
          <w:sz w:val="28"/>
          <w:szCs w:val="28"/>
        </w:rPr>
        <w:t xml:space="preserve">; </w:t>
      </w:r>
    </w:p>
    <w:p w:rsidR="006818C2" w:rsidRPr="00D8259F" w:rsidRDefault="00932AF9">
      <w:pPr>
        <w:spacing w:after="0" w:line="100" w:lineRule="atLeast"/>
        <w:ind w:firstLine="55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259F">
        <w:rPr>
          <w:rFonts w:ascii="Times New Roman" w:hAnsi="Times New Roman" w:cs="Times New Roman"/>
          <w:i/>
          <w:sz w:val="28"/>
          <w:szCs w:val="28"/>
        </w:rPr>
        <w:t xml:space="preserve">- </w:t>
      </w:r>
      <w:r w:rsidR="00D8259F" w:rsidRPr="00D8259F">
        <w:rPr>
          <w:rFonts w:ascii="Times New Roman" w:hAnsi="Times New Roman" w:cs="Times New Roman"/>
          <w:i/>
          <w:sz w:val="28"/>
          <w:szCs w:val="28"/>
        </w:rPr>
        <w:t>Повышение комфортности проживания жителей поселка на территории поселения</w:t>
      </w:r>
      <w:r w:rsidRPr="00D8259F">
        <w:rPr>
          <w:rFonts w:ascii="Times New Roman" w:hAnsi="Times New Roman" w:cs="Times New Roman"/>
          <w:i/>
          <w:sz w:val="28"/>
          <w:szCs w:val="28"/>
        </w:rPr>
        <w:t>.</w:t>
      </w:r>
    </w:p>
    <w:p w:rsidR="00D8259F" w:rsidRDefault="00D8259F">
      <w:pPr>
        <w:spacing w:after="0" w:line="100" w:lineRule="atLeast"/>
        <w:ind w:firstLine="555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8259F">
        <w:rPr>
          <w:rFonts w:ascii="Times New Roman" w:hAnsi="Times New Roman" w:cs="Times New Roman"/>
          <w:i/>
          <w:sz w:val="28"/>
          <w:szCs w:val="28"/>
        </w:rPr>
        <w:t>- Строительство и реконструкция новых с</w:t>
      </w:r>
      <w:r>
        <w:rPr>
          <w:rFonts w:ascii="Times New Roman" w:hAnsi="Times New Roman" w:cs="Times New Roman"/>
          <w:i/>
          <w:sz w:val="28"/>
          <w:szCs w:val="28"/>
        </w:rPr>
        <w:t>истем жизнеобеспечения населения.</w:t>
      </w:r>
    </w:p>
    <w:p w:rsidR="004D4F1F" w:rsidRPr="00D8259F" w:rsidRDefault="004D4F1F">
      <w:pPr>
        <w:spacing w:after="0" w:line="100" w:lineRule="atLeast"/>
        <w:ind w:firstLine="555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4D4F1F" w:rsidRPr="00C64378" w:rsidRDefault="004D4F1F" w:rsidP="004D4F1F">
      <w:pPr>
        <w:spacing w:after="0" w:line="100" w:lineRule="atLeast"/>
        <w:ind w:left="99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Pr="004D4F1F">
        <w:rPr>
          <w:rFonts w:ascii="Times New Roman" w:hAnsi="Times New Roman" w:cs="Times New Roman"/>
          <w:b/>
          <w:bCs/>
          <w:sz w:val="28"/>
          <w:szCs w:val="28"/>
        </w:rPr>
        <w:t>Прогноз ожидаемых результатов реализации подпрограммы</w:t>
      </w:r>
    </w:p>
    <w:p w:rsidR="004D4F1F" w:rsidRPr="004D4F1F" w:rsidRDefault="004D4F1F" w:rsidP="004D4F1F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D4F1F" w:rsidRPr="00C64378" w:rsidRDefault="004D4F1F" w:rsidP="004D4F1F">
      <w:pPr>
        <w:spacing w:after="0" w:line="100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Принятие подпрограммы «</w:t>
      </w:r>
      <w:r w:rsidRPr="00246F70">
        <w:rPr>
          <w:rFonts w:ascii="Times New Roman" w:hAnsi="Times New Roman" w:cs="Times New Roman"/>
          <w:sz w:val="28"/>
          <w:szCs w:val="28"/>
        </w:rPr>
        <w:t xml:space="preserve">Обеспечение функционирования и развития жилищно-коммунального хозяйства, благоустройства и озеленения Магистрального сельского поселения Омского муниципального района Омской области на </w:t>
      </w:r>
      <w:r w:rsidR="00521C4C">
        <w:rPr>
          <w:rFonts w:ascii="Times New Roman" w:hAnsi="Times New Roman" w:cs="Times New Roman"/>
          <w:sz w:val="28"/>
          <w:szCs w:val="28"/>
        </w:rPr>
        <w:t>2014-2028</w:t>
      </w:r>
      <w:r w:rsidRPr="00246F70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C64378">
        <w:rPr>
          <w:rFonts w:ascii="Times New Roman" w:hAnsi="Times New Roman" w:cs="Times New Roman"/>
          <w:sz w:val="28"/>
          <w:szCs w:val="28"/>
        </w:rPr>
        <w:t>» и выполнение предусмотренных ею мероприятий позволит:</w:t>
      </w:r>
    </w:p>
    <w:p w:rsidR="004D4F1F" w:rsidRPr="0062580C" w:rsidRDefault="004D4F1F" w:rsidP="004D4F1F">
      <w:pPr>
        <w:pStyle w:val="ConsPlusCel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 xml:space="preserve">- обеспечить устойчивую </w:t>
      </w:r>
      <w:r>
        <w:rPr>
          <w:rFonts w:ascii="Times New Roman" w:hAnsi="Times New Roman" w:cs="Times New Roman"/>
          <w:sz w:val="28"/>
          <w:szCs w:val="28"/>
        </w:rPr>
        <w:t>работу систем теплоснабжения,  в</w:t>
      </w:r>
      <w:r w:rsidRPr="00C64378">
        <w:rPr>
          <w:rFonts w:ascii="Times New Roman" w:hAnsi="Times New Roman" w:cs="Times New Roman"/>
          <w:sz w:val="28"/>
          <w:szCs w:val="28"/>
        </w:rPr>
        <w:t>одоотведения, водоснабжения, газоснабжения</w:t>
      </w:r>
      <w:r w:rsidRPr="0062580C">
        <w:rPr>
          <w:rFonts w:ascii="Times New Roman" w:hAnsi="Times New Roman" w:cs="Times New Roman"/>
          <w:sz w:val="28"/>
          <w:szCs w:val="28"/>
        </w:rPr>
        <w:t>;</w:t>
      </w:r>
    </w:p>
    <w:p w:rsidR="004D4F1F" w:rsidRDefault="004D4F1F" w:rsidP="004D4F1F">
      <w:pPr>
        <w:pStyle w:val="ConsPlusCel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>- обеспечить инженерными коммуникациями площадки под строительство индивидуальных жилых домов</w:t>
      </w:r>
      <w:r w:rsidRPr="006872B8">
        <w:rPr>
          <w:rFonts w:ascii="Times New Roman" w:hAnsi="Times New Roman" w:cs="Times New Roman"/>
          <w:sz w:val="28"/>
          <w:szCs w:val="28"/>
        </w:rPr>
        <w:t>;</w:t>
      </w:r>
    </w:p>
    <w:p w:rsidR="004D4F1F" w:rsidRDefault="004D4F1F" w:rsidP="004D4F1F">
      <w:pPr>
        <w:pStyle w:val="ConsPlusCel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реконструировать центральную площадь поселка;</w:t>
      </w:r>
    </w:p>
    <w:p w:rsidR="004D4F1F" w:rsidRPr="008C6C37" w:rsidRDefault="004D4F1F" w:rsidP="004D4F1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 xml:space="preserve">- увеличить </w:t>
      </w:r>
      <w:r>
        <w:rPr>
          <w:rFonts w:ascii="Times New Roman" w:hAnsi="Times New Roman" w:cs="Times New Roman"/>
          <w:sz w:val="28"/>
          <w:szCs w:val="28"/>
        </w:rPr>
        <w:t xml:space="preserve">количество </w:t>
      </w:r>
      <w:r w:rsidRPr="0062580C">
        <w:rPr>
          <w:rFonts w:ascii="Times New Roman" w:hAnsi="Times New Roman" w:cs="Times New Roman"/>
          <w:sz w:val="28"/>
          <w:szCs w:val="28"/>
        </w:rPr>
        <w:t xml:space="preserve">построенных </w:t>
      </w:r>
      <w:r>
        <w:rPr>
          <w:rFonts w:ascii="Times New Roman" w:hAnsi="Times New Roman" w:cs="Times New Roman"/>
          <w:sz w:val="28"/>
          <w:szCs w:val="28"/>
        </w:rPr>
        <w:t>линий наружного уличного освещения до 24</w:t>
      </w:r>
      <w:r w:rsidRPr="008C6C37">
        <w:rPr>
          <w:rFonts w:ascii="Times New Roman" w:hAnsi="Times New Roman" w:cs="Times New Roman"/>
          <w:sz w:val="28"/>
          <w:szCs w:val="28"/>
        </w:rPr>
        <w:t>;</w:t>
      </w:r>
    </w:p>
    <w:p w:rsidR="004D4F1F" w:rsidRDefault="004D4F1F" w:rsidP="004D4F1F">
      <w:pPr>
        <w:spacing w:after="0" w:line="100" w:lineRule="atLeast"/>
        <w:ind w:firstLine="851"/>
        <w:jc w:val="both"/>
        <w:rPr>
          <w:rFonts w:ascii="Times New Roman" w:hAnsi="Times New Roman" w:cs="Calibri"/>
          <w:b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 xml:space="preserve">- увеличить </w:t>
      </w:r>
      <w:r>
        <w:rPr>
          <w:rFonts w:ascii="Times New Roman" w:hAnsi="Times New Roman" w:cs="Times New Roman"/>
          <w:sz w:val="28"/>
          <w:szCs w:val="28"/>
        </w:rPr>
        <w:t>количество высаживаемой рассады и саженцев до 200 единиц в год.</w:t>
      </w:r>
    </w:p>
    <w:p w:rsidR="00AA19B8" w:rsidRPr="00C64378" w:rsidRDefault="00AA19B8">
      <w:pPr>
        <w:spacing w:after="0" w:line="100" w:lineRule="atLeast"/>
        <w:ind w:firstLine="555"/>
        <w:jc w:val="both"/>
        <w:rPr>
          <w:rFonts w:ascii="Times New Roman" w:hAnsi="Times New Roman" w:cs="Times New Roman"/>
          <w:sz w:val="28"/>
          <w:szCs w:val="28"/>
        </w:rPr>
      </w:pPr>
    </w:p>
    <w:p w:rsidR="006818C2" w:rsidRPr="00C64378" w:rsidRDefault="004D4F1F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bCs/>
          <w:sz w:val="28"/>
          <w:szCs w:val="28"/>
        </w:rPr>
      </w:pPr>
      <w:r>
        <w:rPr>
          <w:rFonts w:ascii="Times New Roman" w:hAnsi="Times New Roman" w:cs="Calibri"/>
          <w:b/>
          <w:bCs/>
          <w:sz w:val="28"/>
          <w:szCs w:val="28"/>
        </w:rPr>
        <w:t>4</w:t>
      </w:r>
      <w:r w:rsidR="006818C2" w:rsidRPr="00C64378">
        <w:rPr>
          <w:rFonts w:ascii="Times New Roman" w:hAnsi="Times New Roman" w:cs="Calibri"/>
          <w:b/>
          <w:bCs/>
          <w:sz w:val="28"/>
          <w:szCs w:val="28"/>
        </w:rPr>
        <w:t>. Сроки реализации подпрограммы</w:t>
      </w:r>
    </w:p>
    <w:p w:rsidR="006818C2" w:rsidRPr="00C64378" w:rsidRDefault="006818C2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bCs/>
          <w:sz w:val="28"/>
          <w:szCs w:val="28"/>
        </w:rPr>
      </w:pPr>
    </w:p>
    <w:p w:rsidR="006818C2" w:rsidRDefault="006818C2">
      <w:pPr>
        <w:spacing w:after="0" w:line="100" w:lineRule="atLeast"/>
        <w:ind w:firstLine="540"/>
        <w:jc w:val="both"/>
        <w:rPr>
          <w:rFonts w:ascii="Times New Roman" w:hAnsi="Times New Roman" w:cs="Calibri"/>
          <w:sz w:val="28"/>
          <w:szCs w:val="28"/>
        </w:rPr>
      </w:pPr>
      <w:r w:rsidRPr="00C64378">
        <w:rPr>
          <w:rFonts w:ascii="Times New Roman" w:hAnsi="Times New Roman" w:cs="Calibri"/>
          <w:sz w:val="28"/>
          <w:szCs w:val="28"/>
        </w:rPr>
        <w:t xml:space="preserve">Реализация подпрограммы будет осуществляться в </w:t>
      </w:r>
      <w:r w:rsidR="00521C4C">
        <w:rPr>
          <w:rFonts w:ascii="Times New Roman" w:hAnsi="Times New Roman" w:cs="Calibri"/>
          <w:sz w:val="28"/>
          <w:szCs w:val="28"/>
        </w:rPr>
        <w:t>2014-2028</w:t>
      </w:r>
      <w:r w:rsidRPr="00C64378">
        <w:rPr>
          <w:rFonts w:ascii="Times New Roman" w:hAnsi="Times New Roman" w:cs="Calibri"/>
          <w:sz w:val="28"/>
          <w:szCs w:val="28"/>
        </w:rPr>
        <w:t xml:space="preserve"> годах.</w:t>
      </w:r>
    </w:p>
    <w:p w:rsidR="003F006E" w:rsidRDefault="003F006E" w:rsidP="00932AF9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</w:p>
    <w:p w:rsidR="00932AF9" w:rsidRDefault="004D4F1F" w:rsidP="00932AF9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  <w:r>
        <w:rPr>
          <w:rFonts w:ascii="Times New Roman" w:hAnsi="Times New Roman" w:cs="Calibri"/>
          <w:b/>
          <w:sz w:val="28"/>
          <w:szCs w:val="28"/>
        </w:rPr>
        <w:t>5</w:t>
      </w:r>
      <w:r w:rsidR="00932AF9" w:rsidRPr="00932AF9">
        <w:rPr>
          <w:rFonts w:ascii="Times New Roman" w:hAnsi="Times New Roman" w:cs="Calibri"/>
          <w:b/>
          <w:sz w:val="28"/>
          <w:szCs w:val="28"/>
        </w:rPr>
        <w:t>. Описание входящих в состав подпрограмм</w:t>
      </w:r>
      <w:r w:rsidR="00932AF9">
        <w:rPr>
          <w:rFonts w:ascii="Times New Roman" w:hAnsi="Times New Roman" w:cs="Calibri"/>
          <w:b/>
          <w:sz w:val="28"/>
          <w:szCs w:val="28"/>
        </w:rPr>
        <w:t>ы</w:t>
      </w:r>
    </w:p>
    <w:p w:rsidR="00932AF9" w:rsidRDefault="00932AF9" w:rsidP="00932AF9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  <w:r w:rsidRPr="00932AF9">
        <w:rPr>
          <w:rFonts w:ascii="Times New Roman" w:hAnsi="Times New Roman" w:cs="Calibri"/>
          <w:b/>
          <w:sz w:val="28"/>
          <w:szCs w:val="28"/>
        </w:rPr>
        <w:t xml:space="preserve"> основных мероприятий</w:t>
      </w:r>
    </w:p>
    <w:p w:rsidR="006872B8" w:rsidRDefault="006872B8" w:rsidP="00932AF9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</w:p>
    <w:p w:rsidR="002927FC" w:rsidRPr="002927FC" w:rsidRDefault="002927FC" w:rsidP="002927FC">
      <w:pPr>
        <w:spacing w:after="0" w:line="100" w:lineRule="atLeast"/>
        <w:ind w:firstLine="540"/>
        <w:jc w:val="both"/>
        <w:rPr>
          <w:rFonts w:ascii="Times New Roman" w:hAnsi="Times New Roman" w:cs="Calibri"/>
          <w:sz w:val="28"/>
          <w:szCs w:val="28"/>
        </w:rPr>
      </w:pPr>
      <w:r w:rsidRPr="0045098C">
        <w:rPr>
          <w:rFonts w:ascii="Times New Roman" w:hAnsi="Times New Roman" w:cs="Calibri"/>
          <w:b/>
          <w:sz w:val="28"/>
          <w:szCs w:val="28"/>
        </w:rPr>
        <w:t>Основными мероприятиями</w:t>
      </w:r>
      <w:r>
        <w:rPr>
          <w:rFonts w:ascii="Times New Roman" w:hAnsi="Times New Roman" w:cs="Calibri"/>
          <w:sz w:val="28"/>
          <w:szCs w:val="28"/>
        </w:rPr>
        <w:t xml:space="preserve"> Подпрограммы являются</w:t>
      </w:r>
      <w:r w:rsidRPr="002927FC">
        <w:rPr>
          <w:rFonts w:ascii="Times New Roman" w:hAnsi="Times New Roman" w:cs="Calibri"/>
          <w:sz w:val="28"/>
          <w:szCs w:val="28"/>
        </w:rPr>
        <w:t>:</w:t>
      </w:r>
    </w:p>
    <w:p w:rsidR="002927FC" w:rsidRDefault="007A4DBD" w:rsidP="002927FC">
      <w:pPr>
        <w:spacing w:after="0" w:line="100" w:lineRule="atLeast"/>
        <w:ind w:firstLine="540"/>
        <w:jc w:val="both"/>
        <w:rPr>
          <w:rFonts w:ascii="Times New Roman" w:hAnsi="Times New Roman" w:cs="Calibri"/>
          <w:sz w:val="28"/>
          <w:szCs w:val="28"/>
        </w:rPr>
      </w:pPr>
      <w:r w:rsidRPr="00136F6C">
        <w:rPr>
          <w:rFonts w:ascii="Times New Roman" w:hAnsi="Times New Roman" w:cs="Calibri"/>
          <w:i/>
          <w:sz w:val="28"/>
          <w:szCs w:val="28"/>
        </w:rPr>
        <w:t>1.</w:t>
      </w:r>
      <w:r w:rsidR="00D8259F" w:rsidRPr="00D8259F">
        <w:rPr>
          <w:rFonts w:ascii="Times New Roman" w:hAnsi="Times New Roman" w:cs="Calibri"/>
          <w:i/>
          <w:sz w:val="28"/>
          <w:szCs w:val="28"/>
        </w:rPr>
        <w:t>Поддержка коммунального хозяйства в Магистральном сельском поселении</w:t>
      </w:r>
      <w:r>
        <w:rPr>
          <w:rFonts w:ascii="Times New Roman" w:hAnsi="Times New Roman" w:cs="Calibri"/>
          <w:sz w:val="28"/>
          <w:szCs w:val="28"/>
        </w:rPr>
        <w:t>.</w:t>
      </w:r>
    </w:p>
    <w:p w:rsidR="007A4DBD" w:rsidRPr="00C64378" w:rsidRDefault="00561A50" w:rsidP="007A4DBD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Данное м</w:t>
      </w:r>
      <w:r w:rsidRPr="00C64378">
        <w:rPr>
          <w:rFonts w:ascii="Times New Roman" w:hAnsi="Times New Roman" w:cs="Times New Roman"/>
          <w:sz w:val="28"/>
          <w:szCs w:val="28"/>
        </w:rPr>
        <w:t>ероприяти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64378">
        <w:rPr>
          <w:rFonts w:ascii="Times New Roman" w:hAnsi="Times New Roman" w:cs="Times New Roman"/>
          <w:sz w:val="28"/>
          <w:szCs w:val="28"/>
        </w:rPr>
        <w:t xml:space="preserve"> сформирован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C64378">
        <w:rPr>
          <w:rFonts w:ascii="Times New Roman" w:hAnsi="Times New Roman" w:cs="Times New Roman"/>
          <w:sz w:val="28"/>
          <w:szCs w:val="28"/>
        </w:rPr>
        <w:t xml:space="preserve"> с учетом потребности </w:t>
      </w:r>
      <w:r w:rsidR="00246F70">
        <w:rPr>
          <w:rFonts w:ascii="Times New Roman" w:hAnsi="Times New Roman" w:cs="Times New Roman"/>
          <w:sz w:val="28"/>
          <w:szCs w:val="28"/>
        </w:rPr>
        <w:t>Магистрального</w:t>
      </w:r>
      <w:r w:rsidRPr="00C64378">
        <w:rPr>
          <w:rFonts w:ascii="Times New Roman" w:hAnsi="Times New Roman" w:cs="Times New Roman"/>
          <w:sz w:val="28"/>
          <w:szCs w:val="28"/>
        </w:rPr>
        <w:t xml:space="preserve"> сельского поселения в услугах </w:t>
      </w:r>
      <w:r>
        <w:rPr>
          <w:rFonts w:ascii="Times New Roman" w:hAnsi="Times New Roman" w:cs="Times New Roman"/>
          <w:sz w:val="28"/>
          <w:szCs w:val="28"/>
        </w:rPr>
        <w:t>коммунального комплекса,</w:t>
      </w:r>
      <w:r w:rsidRPr="00C64378">
        <w:rPr>
          <w:rFonts w:ascii="Times New Roman" w:hAnsi="Times New Roman" w:cs="Times New Roman"/>
          <w:sz w:val="28"/>
          <w:szCs w:val="28"/>
        </w:rPr>
        <w:t xml:space="preserve"> требуемым уровнем качества и надежности работы системы </w:t>
      </w:r>
      <w:r>
        <w:rPr>
          <w:rFonts w:ascii="Times New Roman" w:hAnsi="Times New Roman" w:cs="Times New Roman"/>
          <w:sz w:val="28"/>
          <w:szCs w:val="28"/>
        </w:rPr>
        <w:t>коммунальной инфраструктуры</w:t>
      </w:r>
      <w:r w:rsidRPr="00C64378">
        <w:rPr>
          <w:rFonts w:ascii="Times New Roman" w:hAnsi="Times New Roman" w:cs="Times New Roman"/>
          <w:sz w:val="28"/>
          <w:szCs w:val="28"/>
        </w:rPr>
        <w:t xml:space="preserve"> при соразмерных затра</w:t>
      </w:r>
      <w:r>
        <w:rPr>
          <w:rFonts w:ascii="Times New Roman" w:hAnsi="Times New Roman" w:cs="Times New Roman"/>
          <w:sz w:val="28"/>
          <w:szCs w:val="28"/>
        </w:rPr>
        <w:t xml:space="preserve">тах. </w:t>
      </w:r>
      <w:r w:rsidR="007A4DBD" w:rsidRPr="00C64378">
        <w:rPr>
          <w:rFonts w:ascii="Times New Roman" w:hAnsi="Times New Roman" w:cs="Times New Roman"/>
          <w:sz w:val="28"/>
          <w:szCs w:val="28"/>
        </w:rPr>
        <w:t>Реализация плана мероприятий Подпрограммы позволит:</w:t>
      </w:r>
    </w:p>
    <w:p w:rsidR="007A4DBD" w:rsidRPr="00C64378" w:rsidRDefault="007A4DBD" w:rsidP="007A4DBD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 xml:space="preserve">- улучшить техническое состояние объектов жилищно-коммунального комплекса, повысить качество предоставляемых услуг и надежность функционирования систем жилищно-коммунального комплекса за счет </w:t>
      </w:r>
      <w:r w:rsidRPr="00C64378">
        <w:rPr>
          <w:rFonts w:ascii="Times New Roman" w:hAnsi="Times New Roman" w:cs="Times New Roman"/>
          <w:sz w:val="28"/>
          <w:szCs w:val="28"/>
        </w:rPr>
        <w:lastRenderedPageBreak/>
        <w:t xml:space="preserve">снижения износа объектов инженерной инфраструктуры до </w:t>
      </w:r>
      <w:r w:rsidR="00521C4C">
        <w:rPr>
          <w:rFonts w:ascii="Times New Roman" w:hAnsi="Times New Roman" w:cs="Times New Roman"/>
          <w:sz w:val="28"/>
          <w:szCs w:val="28"/>
        </w:rPr>
        <w:t>5</w:t>
      </w:r>
      <w:r w:rsidRPr="00C64378">
        <w:rPr>
          <w:rFonts w:ascii="Times New Roman" w:hAnsi="Times New Roman" w:cs="Times New Roman"/>
          <w:sz w:val="28"/>
          <w:szCs w:val="28"/>
        </w:rPr>
        <w:t>0%, уменьшения количества аварий на системах жизнеобеспечения;</w:t>
      </w:r>
    </w:p>
    <w:p w:rsidR="007A4DBD" w:rsidRPr="00C64378" w:rsidRDefault="007A4DBD" w:rsidP="007A4DBD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64378">
        <w:rPr>
          <w:rFonts w:ascii="Times New Roman" w:hAnsi="Times New Roman" w:cs="Times New Roman"/>
          <w:sz w:val="28"/>
          <w:szCs w:val="28"/>
        </w:rPr>
        <w:t xml:space="preserve">- улучшить качество жизни населения за счет повышения эффективности функционирования </w:t>
      </w:r>
      <w:r>
        <w:rPr>
          <w:rFonts w:ascii="Times New Roman" w:hAnsi="Times New Roman" w:cs="Times New Roman"/>
          <w:sz w:val="28"/>
          <w:szCs w:val="28"/>
        </w:rPr>
        <w:t>коммунального</w:t>
      </w:r>
      <w:r w:rsidRPr="00C64378">
        <w:rPr>
          <w:rFonts w:ascii="Times New Roman" w:hAnsi="Times New Roman" w:cs="Times New Roman"/>
          <w:sz w:val="28"/>
          <w:szCs w:val="28"/>
        </w:rPr>
        <w:t xml:space="preserve"> комплекса в целом по </w:t>
      </w:r>
      <w:r w:rsidR="007F37A2">
        <w:rPr>
          <w:rFonts w:ascii="Times New Roman" w:hAnsi="Times New Roman" w:cs="Times New Roman"/>
          <w:sz w:val="28"/>
          <w:szCs w:val="28"/>
        </w:rPr>
        <w:t>Магистрально</w:t>
      </w:r>
      <w:r w:rsidRPr="00C64378">
        <w:rPr>
          <w:rFonts w:ascii="Times New Roman" w:hAnsi="Times New Roman" w:cs="Times New Roman"/>
          <w:sz w:val="28"/>
          <w:szCs w:val="28"/>
        </w:rPr>
        <w:t>му сельскому поселению;</w:t>
      </w:r>
    </w:p>
    <w:p w:rsidR="002927FC" w:rsidRPr="00136F6C" w:rsidRDefault="00561A50" w:rsidP="002927FC">
      <w:pPr>
        <w:spacing w:after="0" w:line="100" w:lineRule="atLeast"/>
        <w:ind w:firstLine="540"/>
        <w:jc w:val="both"/>
        <w:rPr>
          <w:rFonts w:ascii="Times New Roman" w:hAnsi="Times New Roman" w:cs="Calibri"/>
          <w:i/>
          <w:sz w:val="28"/>
          <w:szCs w:val="28"/>
        </w:rPr>
      </w:pPr>
      <w:r w:rsidRPr="00136F6C">
        <w:rPr>
          <w:rFonts w:ascii="Times New Roman" w:hAnsi="Times New Roman" w:cs="Calibri"/>
          <w:i/>
          <w:sz w:val="28"/>
          <w:szCs w:val="28"/>
        </w:rPr>
        <w:t xml:space="preserve">2. </w:t>
      </w:r>
      <w:r w:rsidR="00234BC9" w:rsidRPr="00234BC9">
        <w:rPr>
          <w:rFonts w:ascii="Times New Roman" w:hAnsi="Times New Roman" w:cs="Calibri"/>
          <w:i/>
          <w:sz w:val="28"/>
          <w:szCs w:val="28"/>
        </w:rPr>
        <w:t>Организация благоустройства, озеленения, обеспечение чистоты и порядка на территории Магистрального сельского поселения</w:t>
      </w:r>
      <w:r w:rsidR="00136F6C">
        <w:rPr>
          <w:rFonts w:ascii="Times New Roman" w:hAnsi="Times New Roman" w:cs="Calibri"/>
          <w:i/>
          <w:sz w:val="28"/>
          <w:szCs w:val="28"/>
        </w:rPr>
        <w:t>.</w:t>
      </w:r>
    </w:p>
    <w:p w:rsidR="006818C2" w:rsidRDefault="00561A50" w:rsidP="003F006E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>Выполнение данного основного мероприятия подпрограммы</w:t>
      </w:r>
      <w:r w:rsidR="00136F6C" w:rsidRPr="008C6C37">
        <w:rPr>
          <w:rFonts w:ascii="Times New Roman" w:hAnsi="Times New Roman" w:cs="Times New Roman"/>
          <w:sz w:val="28"/>
          <w:szCs w:val="28"/>
        </w:rPr>
        <w:t>,</w:t>
      </w:r>
      <w:r w:rsidRPr="008C6C37">
        <w:rPr>
          <w:rFonts w:ascii="Times New Roman" w:hAnsi="Times New Roman" w:cs="Times New Roman"/>
          <w:sz w:val="28"/>
          <w:szCs w:val="28"/>
        </w:rPr>
        <w:t xml:space="preserve"> позволит благоустроить территории мест массового пребывания населения, провести новые линии наружного уличного освещения, создать благоприятные условия проживания на территории </w:t>
      </w:r>
      <w:r w:rsidR="00246F70">
        <w:rPr>
          <w:rFonts w:ascii="Times New Roman" w:hAnsi="Times New Roman" w:cs="Times New Roman"/>
          <w:sz w:val="28"/>
          <w:szCs w:val="28"/>
        </w:rPr>
        <w:t>Магистрального</w:t>
      </w:r>
      <w:r w:rsidRPr="008C6C37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221C91" w:rsidRPr="00136F6C" w:rsidRDefault="00221C91" w:rsidP="00221C91">
      <w:pPr>
        <w:spacing w:after="0" w:line="100" w:lineRule="atLeast"/>
        <w:ind w:firstLine="540"/>
        <w:jc w:val="both"/>
        <w:rPr>
          <w:rFonts w:ascii="Times New Roman" w:hAnsi="Times New Roman" w:cs="Calibri"/>
          <w:i/>
          <w:sz w:val="28"/>
          <w:szCs w:val="28"/>
        </w:rPr>
      </w:pPr>
      <w:r>
        <w:rPr>
          <w:rFonts w:ascii="Times New Roman" w:hAnsi="Times New Roman" w:cs="Calibri"/>
          <w:i/>
          <w:sz w:val="28"/>
          <w:szCs w:val="28"/>
        </w:rPr>
        <w:t>3</w:t>
      </w:r>
      <w:r w:rsidRPr="00136F6C">
        <w:rPr>
          <w:rFonts w:ascii="Times New Roman" w:hAnsi="Times New Roman" w:cs="Calibri"/>
          <w:i/>
          <w:sz w:val="28"/>
          <w:szCs w:val="28"/>
        </w:rPr>
        <w:t>.</w:t>
      </w:r>
      <w:r w:rsidR="00932521">
        <w:rPr>
          <w:rFonts w:ascii="Times New Roman" w:hAnsi="Times New Roman" w:cs="Calibri"/>
          <w:i/>
          <w:sz w:val="28"/>
          <w:szCs w:val="28"/>
        </w:rPr>
        <w:t>Организация системы водоснабжения и водоотведения</w:t>
      </w:r>
      <w:r>
        <w:rPr>
          <w:rFonts w:ascii="Times New Roman" w:hAnsi="Times New Roman" w:cs="Calibri"/>
          <w:i/>
          <w:sz w:val="28"/>
          <w:szCs w:val="28"/>
        </w:rPr>
        <w:t>.</w:t>
      </w:r>
    </w:p>
    <w:p w:rsidR="00221C91" w:rsidRPr="008C6C37" w:rsidRDefault="00221C91" w:rsidP="00221C9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6C37">
        <w:rPr>
          <w:rFonts w:ascii="Times New Roman" w:hAnsi="Times New Roman" w:cs="Times New Roman"/>
          <w:sz w:val="28"/>
          <w:szCs w:val="28"/>
        </w:rPr>
        <w:t xml:space="preserve">Выполнение данного основного мероприятия подпрограммы, позволит </w:t>
      </w:r>
      <w:r>
        <w:rPr>
          <w:rFonts w:ascii="Times New Roman" w:hAnsi="Times New Roman" w:cs="Times New Roman"/>
          <w:sz w:val="28"/>
          <w:szCs w:val="28"/>
        </w:rPr>
        <w:t>обеспечить бесперебойную поставку воды населению</w:t>
      </w:r>
      <w:r w:rsidRPr="008C6C37">
        <w:rPr>
          <w:rFonts w:ascii="Times New Roman" w:hAnsi="Times New Roman" w:cs="Times New Roman"/>
          <w:sz w:val="28"/>
          <w:szCs w:val="28"/>
        </w:rPr>
        <w:t xml:space="preserve">, создать благоприятные условия проживания на территории </w:t>
      </w:r>
      <w:r>
        <w:rPr>
          <w:rFonts w:ascii="Times New Roman" w:hAnsi="Times New Roman" w:cs="Times New Roman"/>
          <w:sz w:val="28"/>
          <w:szCs w:val="28"/>
        </w:rPr>
        <w:t>Магистрального</w:t>
      </w:r>
      <w:r w:rsidRPr="008C6C37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6872B8" w:rsidRDefault="006872B8" w:rsidP="006872B8">
      <w:pPr>
        <w:spacing w:after="0" w:line="240" w:lineRule="auto"/>
        <w:ind w:firstLine="539"/>
        <w:jc w:val="center"/>
        <w:rPr>
          <w:rFonts w:ascii="Times New Roman" w:hAnsi="Times New Roman" w:cs="Calibri"/>
          <w:b/>
          <w:sz w:val="28"/>
          <w:szCs w:val="28"/>
        </w:rPr>
      </w:pPr>
    </w:p>
    <w:p w:rsidR="00CB2302" w:rsidRPr="00CB2302" w:rsidRDefault="004D4F1F" w:rsidP="00CB2302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CB2302" w:rsidRPr="00CB2302">
        <w:rPr>
          <w:rFonts w:ascii="Times New Roman" w:hAnsi="Times New Roman" w:cs="Times New Roman"/>
          <w:b/>
          <w:sz w:val="28"/>
          <w:szCs w:val="28"/>
        </w:rPr>
        <w:t xml:space="preserve">. Описание мероприятий подпрограммы </w:t>
      </w:r>
    </w:p>
    <w:p w:rsidR="00CB2302" w:rsidRDefault="00CB2302" w:rsidP="00CB2302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2302">
        <w:rPr>
          <w:rFonts w:ascii="Times New Roman" w:hAnsi="Times New Roman" w:cs="Times New Roman"/>
          <w:b/>
          <w:sz w:val="28"/>
          <w:szCs w:val="28"/>
        </w:rPr>
        <w:t>и целевых индикаторов их выполнения</w:t>
      </w:r>
    </w:p>
    <w:p w:rsidR="00CB2302" w:rsidRPr="00CB2302" w:rsidRDefault="00CB2302" w:rsidP="00CB2302">
      <w:pPr>
        <w:spacing w:after="0" w:line="24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Основное мероприятие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– </w:t>
      </w:r>
      <w:r w:rsidRPr="00D8259F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</w:rPr>
        <w:t>Поддержка коммунального хозяйства в Магистральном сельском поселении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Наименование мероприятия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рамках основного мероприятия:</w:t>
      </w:r>
    </w:p>
    <w:p w:rsid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Разработка проектной документации для реконструкции системы водоснабжения п.Магистральный;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Реконструкция и ремонт системы водоснабжения </w:t>
      </w:r>
      <w:proofErr w:type="spellStart"/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ул.Юбилейнаяп.Магистральный</w:t>
      </w:r>
      <w:proofErr w:type="spellEnd"/>
    </w:p>
    <w:p w:rsid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- Реконструкция и ремонт системы водоснабжения </w:t>
      </w:r>
      <w:proofErr w:type="spellStart"/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ул.Полеваяс.Ребровка</w:t>
      </w:r>
      <w:proofErr w:type="spellEnd"/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;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- 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Строительство и реконструкция поселкового водопровода д.Зеленое Поле;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Реконструкция и ремонт системы водоснабжения ул. Луговая, Северная, Овражная п. Магистральный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Прочие мероприятия в области коммунального хозяйства;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Целевые индикаторы - 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Количество реконструированных и установленных объектов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штуках, а также процент исполнения расходных обязательств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Основное мероприятие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– </w:t>
      </w:r>
      <w:r w:rsidRPr="00D8259F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</w:rPr>
        <w:t>Организация благоустройства, озеленения, обеспечение чистоты и порядка на территории Магистрального сельского поселения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Наименование мероприятия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рамках основного мероприятия:</w:t>
      </w:r>
    </w:p>
    <w:p w:rsid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Мероприятия по организации уличного освещения;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- 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Прочие мероприятия по благоустройству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236B7D" w:rsidRPr="00236B7D" w:rsidRDefault="00236B7D" w:rsidP="00236B7D">
      <w:pPr>
        <w:suppressAutoHyphens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 xml:space="preserve">  Целевые индикаторы – 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Количество </w:t>
      </w:r>
      <w:r w:rsidR="001E116A" w:rsidRPr="001E116A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установленных фонарей и фонарей на которых выполняются работы по текущему содержанию</w:t>
      </w:r>
      <w:r w:rsidR="00931A18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а также процент исполнения расходных обязательств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Основное мероприятие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– </w:t>
      </w:r>
      <w:r w:rsidRPr="00D8259F">
        <w:rPr>
          <w:rFonts w:ascii="Times New Roman" w:eastAsia="Times New Roman" w:hAnsi="Times New Roman" w:cs="Times New Roman"/>
          <w:i/>
          <w:kern w:val="0"/>
          <w:sz w:val="28"/>
          <w:szCs w:val="28"/>
          <w:lang w:eastAsia="ru-RU"/>
        </w:rPr>
        <w:t>Организация системы водоснабжения и водоотведения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t>Наименование мероприятия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 xml:space="preserve"> в рамках основного мероприятия:</w:t>
      </w:r>
    </w:p>
    <w:p w:rsid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- Строительство и реконструкция поселковых водопроводов</w:t>
      </w:r>
    </w:p>
    <w:p w:rsidR="00236B7D" w:rsidRPr="00236B7D" w:rsidRDefault="00236B7D" w:rsidP="00236B7D">
      <w:pPr>
        <w:suppressAutoHyphens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</w:pPr>
      <w:r w:rsidRPr="00236B7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</w:rPr>
        <w:lastRenderedPageBreak/>
        <w:t xml:space="preserve">Целевые индикаторы – </w:t>
      </w:r>
      <w:r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процент исполнения расходных обязательств</w:t>
      </w:r>
      <w:r w:rsidRPr="00236B7D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</w:rPr>
        <w:t>.</w:t>
      </w:r>
    </w:p>
    <w:p w:rsidR="00F8521B" w:rsidRDefault="00F8521B">
      <w:pPr>
        <w:spacing w:after="0" w:line="100" w:lineRule="atLeast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126FA" w:rsidRDefault="004D4F1F">
      <w:pPr>
        <w:spacing w:after="0" w:line="100" w:lineRule="atLeast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="006818C2" w:rsidRPr="00C64378">
        <w:rPr>
          <w:rFonts w:ascii="Times New Roman" w:hAnsi="Times New Roman" w:cs="Times New Roman"/>
          <w:b/>
          <w:bCs/>
          <w:sz w:val="28"/>
          <w:szCs w:val="28"/>
        </w:rPr>
        <w:t xml:space="preserve">. Объем </w:t>
      </w:r>
      <w:r w:rsidR="001126FA">
        <w:rPr>
          <w:rFonts w:ascii="Times New Roman" w:hAnsi="Times New Roman" w:cs="Times New Roman"/>
          <w:b/>
          <w:bCs/>
          <w:sz w:val="28"/>
          <w:szCs w:val="28"/>
        </w:rPr>
        <w:t xml:space="preserve">финансовых ресурсов, </w:t>
      </w:r>
    </w:p>
    <w:p w:rsidR="006818C2" w:rsidRPr="00C64378" w:rsidRDefault="001126FA">
      <w:pPr>
        <w:spacing w:after="0" w:line="100" w:lineRule="atLeast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необходимых для реализации подпрограммы</w:t>
      </w:r>
    </w:p>
    <w:p w:rsidR="006818C2" w:rsidRPr="00C64378" w:rsidRDefault="006818C2">
      <w:pPr>
        <w:spacing w:after="0" w:line="100" w:lineRule="atLeast"/>
        <w:ind w:firstLine="540"/>
        <w:jc w:val="center"/>
        <w:rPr>
          <w:sz w:val="28"/>
          <w:szCs w:val="28"/>
        </w:rPr>
      </w:pP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Общие расходы бюджета Магистрального сельского поселения на реализацию подпрограммы составят</w:t>
      </w:r>
      <w:r w:rsidR="00C956FE">
        <w:rPr>
          <w:rFonts w:ascii="Times New Roman" w:hAnsi="Times New Roman" w:cs="Times New Roman"/>
          <w:sz w:val="28"/>
          <w:szCs w:val="28"/>
        </w:rPr>
        <w:t xml:space="preserve"> </w:t>
      </w:r>
      <w:r w:rsidR="00932521">
        <w:rPr>
          <w:rFonts w:ascii="Times New Roman" w:hAnsi="Times New Roman" w:cs="Times New Roman"/>
          <w:sz w:val="28"/>
          <w:szCs w:val="28"/>
        </w:rPr>
        <w:t>17 1</w:t>
      </w:r>
      <w:r w:rsidR="0059452C">
        <w:rPr>
          <w:rFonts w:ascii="Times New Roman" w:hAnsi="Times New Roman" w:cs="Times New Roman"/>
          <w:sz w:val="28"/>
          <w:szCs w:val="28"/>
        </w:rPr>
        <w:t>39 568,89</w:t>
      </w:r>
      <w:r w:rsidRPr="00AC3E91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2014 году -  6 236 952,91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2015 году -  2 649 335,24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2016 году -  1 958 361,10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2017 году – 638 438,00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2018 году – 535 570,34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2019 году – 891 765,46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2020 году – 557 457,43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2021 году – 316 892,75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2022 году – 491 296,44 рублей;</w:t>
      </w:r>
    </w:p>
    <w:p w:rsidR="00AC3E91" w:rsidRPr="00AC3E91" w:rsidRDefault="000D5153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– 774 416,78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AC3E91" w:rsidRPr="00AC3E91" w:rsidRDefault="0059452C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году – 478 506,01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AC3E91" w:rsidRPr="00AC3E91" w:rsidRDefault="0093252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2025 году – 6</w:t>
      </w:r>
      <w:r w:rsidR="002D7C15">
        <w:rPr>
          <w:rFonts w:ascii="Times New Roman" w:hAnsi="Times New Roman" w:cs="Times New Roman"/>
          <w:sz w:val="28"/>
          <w:szCs w:val="28"/>
        </w:rPr>
        <w:t>86 549,03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AC3E91" w:rsidRPr="00AC3E91" w:rsidRDefault="002D7C15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2026 году – 265 000,00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</w:t>
      </w:r>
      <w:r w:rsidR="002D7C15">
        <w:rPr>
          <w:rFonts w:ascii="Times New Roman" w:hAnsi="Times New Roman" w:cs="Times New Roman"/>
          <w:sz w:val="28"/>
          <w:szCs w:val="28"/>
        </w:rPr>
        <w:t>7 году – 470 000,00</w:t>
      </w:r>
      <w:r w:rsidRPr="00AC3E91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AC3E91" w:rsidRPr="00AC3E91" w:rsidRDefault="000D5153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2028 году – 189 027,</w:t>
      </w:r>
      <w:r w:rsidRPr="001B4EE6">
        <w:rPr>
          <w:rFonts w:ascii="Times New Roman" w:hAnsi="Times New Roman" w:cs="Times New Roman"/>
          <w:sz w:val="28"/>
          <w:szCs w:val="28"/>
        </w:rPr>
        <w:t>4</w:t>
      </w:r>
      <w:r w:rsidR="00AC3E91" w:rsidRPr="00AC3E91">
        <w:rPr>
          <w:rFonts w:ascii="Times New Roman" w:hAnsi="Times New Roman" w:cs="Times New Roman"/>
          <w:sz w:val="28"/>
          <w:szCs w:val="28"/>
        </w:rPr>
        <w:t>0 рублей.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</w:r>
      <w:r w:rsidR="00932521">
        <w:rPr>
          <w:rFonts w:ascii="Times New Roman" w:hAnsi="Times New Roman" w:cs="Times New Roman"/>
          <w:sz w:val="28"/>
          <w:szCs w:val="28"/>
        </w:rPr>
        <w:t>14 6</w:t>
      </w:r>
      <w:r w:rsidR="0059452C">
        <w:rPr>
          <w:rFonts w:ascii="Times New Roman" w:hAnsi="Times New Roman" w:cs="Times New Roman"/>
          <w:sz w:val="28"/>
          <w:szCs w:val="28"/>
        </w:rPr>
        <w:t>01 618,89</w:t>
      </w:r>
      <w:r w:rsidRPr="00AC3E91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2014 году -  4 236 952,91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2015 году -  2 649 335,24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2016 году -  1 794 411,10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2017 году – 624 438,00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2018 году – 535 570,34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2019 году – 831 765,46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2020 году – 557 457,43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2021 году – 316 892,75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2022 году – 491 296,44 рублей;</w:t>
      </w:r>
    </w:p>
    <w:p w:rsidR="00AC3E91" w:rsidRPr="00AC3E91" w:rsidRDefault="001B4EE6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– 474 416,</w:t>
      </w:r>
      <w:r w:rsidRPr="00C956FE">
        <w:rPr>
          <w:rFonts w:ascii="Times New Roman" w:hAnsi="Times New Roman" w:cs="Times New Roman"/>
          <w:sz w:val="28"/>
          <w:szCs w:val="28"/>
        </w:rPr>
        <w:t>78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рублей; </w:t>
      </w:r>
    </w:p>
    <w:p w:rsidR="00AC3E91" w:rsidRPr="00AC3E91" w:rsidRDefault="0059452C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2024 году – 478 506,01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AC3E91" w:rsidRPr="00AC3E91" w:rsidRDefault="0093252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2025 году – 6</w:t>
      </w:r>
      <w:r w:rsidR="002D7C15">
        <w:rPr>
          <w:rFonts w:ascii="Times New Roman" w:hAnsi="Times New Roman" w:cs="Times New Roman"/>
          <w:sz w:val="28"/>
          <w:szCs w:val="28"/>
        </w:rPr>
        <w:t>86 549,03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AC3E91" w:rsidRPr="00AC3E91" w:rsidRDefault="002D7C15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2026 году – 265 000,00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AC3E91" w:rsidRPr="00AC3E91" w:rsidRDefault="002D7C15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2027 году – 470 000,00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 рублей; </w:t>
      </w:r>
    </w:p>
    <w:p w:rsidR="00AC3E91" w:rsidRPr="00AC3E91" w:rsidRDefault="001B4EE6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2028 году – 189 027,</w:t>
      </w:r>
      <w:r w:rsidRPr="001B4EE6">
        <w:rPr>
          <w:rFonts w:ascii="Times New Roman" w:hAnsi="Times New Roman" w:cs="Times New Roman"/>
          <w:sz w:val="28"/>
          <w:szCs w:val="28"/>
        </w:rPr>
        <w:t>40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том числе расходы бюджета поселения за счет поступлений</w:t>
      </w:r>
      <w:r w:rsidR="001B4EE6">
        <w:rPr>
          <w:rFonts w:ascii="Times New Roman" w:hAnsi="Times New Roman" w:cs="Times New Roman"/>
          <w:sz w:val="28"/>
          <w:szCs w:val="28"/>
        </w:rPr>
        <w:t xml:space="preserve"> целевого характера составят 2 5</w:t>
      </w:r>
      <w:r w:rsidRPr="00AC3E91">
        <w:rPr>
          <w:rFonts w:ascii="Times New Roman" w:hAnsi="Times New Roman" w:cs="Times New Roman"/>
          <w:sz w:val="28"/>
          <w:szCs w:val="28"/>
        </w:rPr>
        <w:t>23 950,00 рублей, в том числе: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2014 году -  2 000 000,00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2015 году - 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2016 году -  163 950,00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2017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lastRenderedPageBreak/>
        <w:t>в 2018 году – 0,00 рублей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2019 году – 60 000,00 рублей.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2020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2021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2022 году – 0,00 рублей;</w:t>
      </w:r>
    </w:p>
    <w:p w:rsidR="00AC3E91" w:rsidRPr="00AC3E91" w:rsidRDefault="001B4EE6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2023 году – 300 000</w:t>
      </w:r>
      <w:r w:rsidR="00AC3E91" w:rsidRPr="00AC3E91">
        <w:rPr>
          <w:rFonts w:ascii="Times New Roman" w:hAnsi="Times New Roman" w:cs="Times New Roman"/>
          <w:sz w:val="28"/>
          <w:szCs w:val="28"/>
        </w:rPr>
        <w:t xml:space="preserve">,00 рублей; 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 xml:space="preserve">в 2024 году – 0,00 рублей; 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2025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2026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 xml:space="preserve">в 2027 году – 0,00 рублей; 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2028 году – 0,00 рублей.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том числе переходящий остаток составит 14 000,00 рублей, в том числе: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2014 году - 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2015 году - 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2016 году - 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2017 году – 14 000,00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2018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2019 году – 0,00 рублей.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2020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2021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2022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 xml:space="preserve">в 2023 году – 0,00 рублей; 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 xml:space="preserve">в 2024 году – 0,00 рублей. 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2025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2026 году – 0,00 рублей;</w:t>
      </w:r>
    </w:p>
    <w:p w:rsidR="00AC3E91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 xml:space="preserve">в 2027 году – 0,00 рублей; </w:t>
      </w:r>
    </w:p>
    <w:p w:rsidR="004D1F85" w:rsidRPr="00AC3E91" w:rsidRDefault="00AC3E91" w:rsidP="00AC3E91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C3E91">
        <w:rPr>
          <w:rFonts w:ascii="Times New Roman" w:hAnsi="Times New Roman" w:cs="Times New Roman"/>
          <w:sz w:val="28"/>
          <w:szCs w:val="28"/>
        </w:rPr>
        <w:t>в 2028 году – 0,00 рублей.</w:t>
      </w:r>
    </w:p>
    <w:p w:rsidR="005472E0" w:rsidRDefault="005472E0" w:rsidP="004D1F85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472E0">
        <w:rPr>
          <w:rFonts w:ascii="Times New Roman" w:hAnsi="Times New Roman" w:cs="Times New Roman"/>
          <w:sz w:val="28"/>
          <w:szCs w:val="28"/>
        </w:rPr>
        <w:t>Объем финансирования подпрограммы позволит решить поставленную задачу и достичь ожидаемых результатов.</w:t>
      </w:r>
    </w:p>
    <w:p w:rsidR="00213BA0" w:rsidRPr="0084284A" w:rsidRDefault="00213BA0" w:rsidP="005472E0">
      <w:pPr>
        <w:spacing w:after="0" w:line="10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126FA" w:rsidRPr="001126FA" w:rsidRDefault="00E16C7E" w:rsidP="001126FA">
      <w:pPr>
        <w:spacing w:after="0" w:line="100" w:lineRule="atLeast"/>
        <w:ind w:firstLine="540"/>
        <w:jc w:val="center"/>
        <w:rPr>
          <w:rFonts w:ascii="Times New Roman" w:hAnsi="Times New Roman" w:cs="Calibri"/>
          <w:b/>
          <w:sz w:val="28"/>
          <w:szCs w:val="28"/>
        </w:rPr>
      </w:pPr>
      <w:r>
        <w:rPr>
          <w:rFonts w:ascii="Times New Roman" w:hAnsi="Times New Roman" w:cs="Calibri"/>
          <w:b/>
          <w:sz w:val="28"/>
          <w:szCs w:val="28"/>
        </w:rPr>
        <w:t>8</w:t>
      </w:r>
      <w:r w:rsidR="001126FA">
        <w:rPr>
          <w:rFonts w:ascii="Times New Roman" w:hAnsi="Times New Roman" w:cs="Calibri"/>
          <w:b/>
          <w:sz w:val="28"/>
          <w:szCs w:val="28"/>
        </w:rPr>
        <w:t xml:space="preserve">. </w:t>
      </w:r>
      <w:r w:rsidR="004563E7">
        <w:rPr>
          <w:rFonts w:ascii="Times New Roman" w:hAnsi="Times New Roman" w:cs="Calibri"/>
          <w:b/>
          <w:sz w:val="28"/>
          <w:szCs w:val="28"/>
        </w:rPr>
        <w:t>С</w:t>
      </w:r>
      <w:r w:rsidR="001126FA">
        <w:rPr>
          <w:rFonts w:ascii="Times New Roman" w:hAnsi="Times New Roman" w:cs="Calibri"/>
          <w:b/>
          <w:sz w:val="28"/>
          <w:szCs w:val="28"/>
        </w:rPr>
        <w:t>истем</w:t>
      </w:r>
      <w:r w:rsidR="004563E7">
        <w:rPr>
          <w:rFonts w:ascii="Times New Roman" w:hAnsi="Times New Roman" w:cs="Calibri"/>
          <w:b/>
          <w:sz w:val="28"/>
          <w:szCs w:val="28"/>
        </w:rPr>
        <w:t>а</w:t>
      </w:r>
      <w:r w:rsidR="001126FA">
        <w:rPr>
          <w:rFonts w:ascii="Times New Roman" w:hAnsi="Times New Roman" w:cs="Calibri"/>
          <w:b/>
          <w:sz w:val="28"/>
          <w:szCs w:val="28"/>
        </w:rPr>
        <w:t xml:space="preserve"> управления реализацией подпрограммы</w:t>
      </w:r>
    </w:p>
    <w:p w:rsidR="00112469" w:rsidRPr="00C64378" w:rsidRDefault="00112469">
      <w:pPr>
        <w:spacing w:after="0" w:line="100" w:lineRule="atLeast"/>
        <w:jc w:val="right"/>
        <w:rPr>
          <w:rFonts w:ascii="Times New Roman" w:hAnsi="Times New Roman" w:cs="Times New Roman"/>
          <w:sz w:val="28"/>
          <w:szCs w:val="28"/>
        </w:rPr>
      </w:pPr>
    </w:p>
    <w:p w:rsidR="0045098C" w:rsidRPr="0045098C" w:rsidRDefault="0045098C" w:rsidP="00450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>Администрация организует проверку выполнения подпрограммных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проверки осуществляется анализ, и приводятся замечания, относящиеся к ходу работ по реализации Подпрограммы, а также предложения, направленные на улучшение работы и устранение выявленных недостатков.</w:t>
      </w:r>
    </w:p>
    <w:p w:rsidR="0045098C" w:rsidRPr="0045098C" w:rsidRDefault="0045098C" w:rsidP="00450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 xml:space="preserve"> Контроль за исполнением подпрограммы включает:</w:t>
      </w:r>
    </w:p>
    <w:p w:rsidR="0045098C" w:rsidRPr="0045098C" w:rsidRDefault="0045098C" w:rsidP="00450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>1) еже</w:t>
      </w:r>
      <w:r w:rsidR="00D8259F">
        <w:rPr>
          <w:rFonts w:ascii="Times New Roman" w:hAnsi="Times New Roman" w:cs="Times New Roman"/>
          <w:sz w:val="28"/>
          <w:szCs w:val="28"/>
        </w:rPr>
        <w:t>годную</w:t>
      </w:r>
      <w:r w:rsidRPr="0045098C">
        <w:rPr>
          <w:rFonts w:ascii="Times New Roman" w:hAnsi="Times New Roman" w:cs="Times New Roman"/>
          <w:sz w:val="28"/>
          <w:szCs w:val="28"/>
        </w:rPr>
        <w:t xml:space="preserve"> отчетность о реализации мероприятий подпрограммы;</w:t>
      </w:r>
    </w:p>
    <w:p w:rsidR="0045098C" w:rsidRPr="0045098C" w:rsidRDefault="0045098C" w:rsidP="00450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>2) контроль за рациональным использованием исполнителями (соисполнителями) финансовых средств, выделяемых на выполнение мероприятий подпрограммы;</w:t>
      </w:r>
    </w:p>
    <w:p w:rsidR="0045098C" w:rsidRPr="0045098C" w:rsidRDefault="0045098C" w:rsidP="00450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>3) контроль за сроками выполнения муниципальных контрактов (договоров);</w:t>
      </w:r>
    </w:p>
    <w:p w:rsidR="0045098C" w:rsidRPr="0045098C" w:rsidRDefault="0045098C" w:rsidP="00450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>4) контроль за качеством реализуемых подпрограммных мероприятий;</w:t>
      </w:r>
    </w:p>
    <w:p w:rsidR="0045098C" w:rsidRPr="0045098C" w:rsidRDefault="0045098C" w:rsidP="00450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lastRenderedPageBreak/>
        <w:t>5) ежегодный мониторинг эффективности реализации подпрограммы.</w:t>
      </w:r>
    </w:p>
    <w:p w:rsidR="0045098C" w:rsidRPr="0045098C" w:rsidRDefault="0045098C" w:rsidP="00450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 xml:space="preserve">Реализация и финансирование подпрограммы осуществляются в соответствии с перечнем подпрограммных мероприятий на основании нормативно-правовых актов, действующих в </w:t>
      </w:r>
      <w:r w:rsidR="005703DA">
        <w:rPr>
          <w:rFonts w:ascii="Times New Roman" w:hAnsi="Times New Roman" w:cs="Times New Roman"/>
          <w:sz w:val="28"/>
          <w:szCs w:val="28"/>
        </w:rPr>
        <w:t>Магистральном</w:t>
      </w:r>
      <w:r w:rsidRPr="0045098C">
        <w:rPr>
          <w:rFonts w:ascii="Times New Roman" w:hAnsi="Times New Roman" w:cs="Times New Roman"/>
          <w:sz w:val="28"/>
          <w:szCs w:val="28"/>
        </w:rPr>
        <w:t xml:space="preserve"> сельском поселении, муниципальных контрактов (договоров), заключаемых муниципальным заказчиком с поставщиками товаров, работ и услуг.</w:t>
      </w:r>
    </w:p>
    <w:p w:rsidR="0045098C" w:rsidRPr="0045098C" w:rsidRDefault="0045098C" w:rsidP="0045098C">
      <w:pPr>
        <w:pStyle w:val="ConsPlusNormal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>Подпрограмма считается завершенной после выполнения плана подпрограммных мероприятий в полном объеме и (или) достижения цели подпрограммы.</w:t>
      </w:r>
    </w:p>
    <w:p w:rsidR="0045098C" w:rsidRPr="0045098C" w:rsidRDefault="0045098C" w:rsidP="0045098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45098C">
        <w:rPr>
          <w:rFonts w:ascii="Times New Roman" w:hAnsi="Times New Roman" w:cs="Times New Roman"/>
          <w:sz w:val="28"/>
          <w:szCs w:val="28"/>
        </w:rPr>
        <w:t>С учетом достижения по годам ожидаемых результатов реализации подпрограммы могут формироваться предложения по внесению необходимых изменений.</w:t>
      </w:r>
    </w:p>
    <w:p w:rsidR="0045098C" w:rsidRPr="0045098C" w:rsidRDefault="0045098C" w:rsidP="004509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>Исполнителями, ответственными за реализацию мероприятий подпрограммы в Администрации, являются:</w:t>
      </w:r>
    </w:p>
    <w:p w:rsidR="0045098C" w:rsidRPr="0045098C" w:rsidRDefault="0045098C" w:rsidP="004509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sz w:val="28"/>
          <w:szCs w:val="28"/>
        </w:rPr>
        <w:t>- Глава</w:t>
      </w:r>
      <w:r w:rsidR="004D4F1F">
        <w:rPr>
          <w:rFonts w:ascii="Times New Roman" w:hAnsi="Times New Roman" w:cs="Times New Roman"/>
          <w:sz w:val="28"/>
          <w:szCs w:val="28"/>
        </w:rPr>
        <w:t xml:space="preserve"> Магистрального</w:t>
      </w:r>
      <w:r w:rsidRPr="0045098C">
        <w:rPr>
          <w:rFonts w:ascii="Times New Roman" w:hAnsi="Times New Roman" w:cs="Times New Roman"/>
          <w:sz w:val="28"/>
          <w:szCs w:val="28"/>
        </w:rPr>
        <w:t xml:space="preserve"> сельского поселения - за реализацию </w:t>
      </w:r>
      <w:r w:rsidR="004D4F1F">
        <w:rPr>
          <w:rFonts w:ascii="Times New Roman" w:hAnsi="Times New Roman" w:cs="Times New Roman"/>
          <w:sz w:val="28"/>
          <w:szCs w:val="28"/>
        </w:rPr>
        <w:t>П</w:t>
      </w:r>
      <w:r w:rsidR="0086470E">
        <w:rPr>
          <w:rFonts w:ascii="Times New Roman" w:hAnsi="Times New Roman" w:cs="Times New Roman"/>
          <w:sz w:val="28"/>
          <w:szCs w:val="28"/>
        </w:rPr>
        <w:t xml:space="preserve">одпрограммы в целом </w:t>
      </w:r>
      <w:bookmarkStart w:id="0" w:name="_GoBack"/>
      <w:bookmarkEnd w:id="0"/>
      <w:r w:rsidRPr="0045098C">
        <w:rPr>
          <w:rFonts w:ascii="Times New Roman" w:hAnsi="Times New Roman" w:cs="Times New Roman"/>
          <w:sz w:val="28"/>
          <w:szCs w:val="28"/>
        </w:rPr>
        <w:t>и общий контроль за ходом реализации Подпрограммы.</w:t>
      </w:r>
    </w:p>
    <w:p w:rsidR="0045098C" w:rsidRPr="00BF493A" w:rsidRDefault="0045098C" w:rsidP="004509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5098C">
        <w:rPr>
          <w:rFonts w:ascii="Times New Roman" w:hAnsi="Times New Roman" w:cs="Times New Roman"/>
          <w:i/>
          <w:sz w:val="28"/>
          <w:szCs w:val="28"/>
        </w:rPr>
        <w:t>- </w:t>
      </w:r>
      <w:r w:rsidR="000D1BE7">
        <w:rPr>
          <w:rFonts w:ascii="Times New Roman" w:hAnsi="Times New Roman" w:cs="Times New Roman"/>
          <w:sz w:val="28"/>
          <w:szCs w:val="28"/>
        </w:rPr>
        <w:t>Советник Главы по финансовым вопросам</w:t>
      </w:r>
      <w:r w:rsidRPr="0045098C">
        <w:rPr>
          <w:rFonts w:ascii="Times New Roman" w:hAnsi="Times New Roman" w:cs="Times New Roman"/>
          <w:sz w:val="28"/>
          <w:szCs w:val="28"/>
        </w:rPr>
        <w:t>– за формирование отчетности о ходе реализации Подпрограммы, проведение оценки эффект</w:t>
      </w:r>
      <w:r w:rsidR="00BF493A">
        <w:rPr>
          <w:rFonts w:ascii="Times New Roman" w:hAnsi="Times New Roman" w:cs="Times New Roman"/>
          <w:sz w:val="28"/>
          <w:szCs w:val="28"/>
        </w:rPr>
        <w:t>ивности реализации Подпрограммы</w:t>
      </w:r>
      <w:r w:rsidR="00BF493A" w:rsidRPr="00BF493A">
        <w:rPr>
          <w:rFonts w:ascii="Times New Roman" w:hAnsi="Times New Roman" w:cs="Times New Roman"/>
          <w:sz w:val="28"/>
          <w:szCs w:val="28"/>
        </w:rPr>
        <w:t>;</w:t>
      </w:r>
    </w:p>
    <w:p w:rsidR="0045098C" w:rsidRPr="0045098C" w:rsidRDefault="00BF493A" w:rsidP="00BF493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F493A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Специалисты Администрации</w:t>
      </w:r>
      <w:r w:rsidR="0045098C" w:rsidRPr="0045098C">
        <w:rPr>
          <w:rFonts w:ascii="Times New Roman" w:hAnsi="Times New Roman" w:cs="Times New Roman"/>
          <w:sz w:val="28"/>
          <w:szCs w:val="28"/>
        </w:rPr>
        <w:t xml:space="preserve"> –за полное и своевременное обеспечение выполнения мероприятий Подпрограммы</w:t>
      </w:r>
      <w:r>
        <w:rPr>
          <w:rFonts w:ascii="Times New Roman" w:hAnsi="Times New Roman" w:cs="Times New Roman"/>
          <w:sz w:val="28"/>
          <w:szCs w:val="28"/>
        </w:rPr>
        <w:t>в пределах своей компетенции</w:t>
      </w:r>
      <w:r w:rsidR="0045098C" w:rsidRPr="0045098C">
        <w:rPr>
          <w:rFonts w:ascii="Times New Roman" w:hAnsi="Times New Roman" w:cs="Times New Roman"/>
          <w:sz w:val="28"/>
          <w:szCs w:val="28"/>
        </w:rPr>
        <w:t xml:space="preserve">, оперативное управление </w:t>
      </w:r>
      <w:r w:rsidR="004D4F1F">
        <w:rPr>
          <w:rFonts w:ascii="Times New Roman" w:hAnsi="Times New Roman" w:cs="Times New Roman"/>
          <w:sz w:val="28"/>
          <w:szCs w:val="28"/>
        </w:rPr>
        <w:t>П</w:t>
      </w:r>
      <w:r w:rsidR="0045098C" w:rsidRPr="0045098C">
        <w:rPr>
          <w:rFonts w:ascii="Times New Roman" w:hAnsi="Times New Roman" w:cs="Times New Roman"/>
          <w:sz w:val="28"/>
          <w:szCs w:val="28"/>
        </w:rPr>
        <w:t xml:space="preserve">одпрограммой и достижение утвержденных значений целевых индикаторов мероприятий подпрограммы. </w:t>
      </w:r>
    </w:p>
    <w:p w:rsidR="00112469" w:rsidRPr="00C64378" w:rsidRDefault="00112469" w:rsidP="00F8521B">
      <w:pPr>
        <w:pStyle w:val="ConsPlusTitle"/>
        <w:jc w:val="center"/>
      </w:pPr>
      <w:bookmarkStart w:id="1" w:name="Par479"/>
      <w:bookmarkEnd w:id="1"/>
    </w:p>
    <w:sectPr w:rsidR="00112469" w:rsidRPr="00C64378" w:rsidSect="00052E97">
      <w:footnotePr>
        <w:pos w:val="beneathText"/>
      </w:footnotePr>
      <w:pgSz w:w="11907" w:h="16834"/>
      <w:pgMar w:top="851" w:right="567" w:bottom="851" w:left="1701" w:header="720" w:footer="720" w:gutter="0"/>
      <w:cols w:space="720"/>
      <w:docGrid w:linePitch="299" w:charSpace="3686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318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6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0342C8E"/>
    <w:multiLevelType w:val="hybridMultilevel"/>
    <w:tmpl w:val="770C831A"/>
    <w:lvl w:ilvl="0" w:tplc="E4C88C00">
      <w:start w:val="8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5">
    <w:nsid w:val="25B67928"/>
    <w:multiLevelType w:val="multilevel"/>
    <w:tmpl w:val="A268F8D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C891944"/>
    <w:multiLevelType w:val="hybridMultilevel"/>
    <w:tmpl w:val="9F98F774"/>
    <w:lvl w:ilvl="0" w:tplc="204ED602">
      <w:start w:val="7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7">
    <w:nsid w:val="6CA538D3"/>
    <w:multiLevelType w:val="hybridMultilevel"/>
    <w:tmpl w:val="4336DB02"/>
    <w:lvl w:ilvl="0" w:tplc="87A2D2D8">
      <w:start w:val="7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8">
    <w:nsid w:val="739865C5"/>
    <w:multiLevelType w:val="hybridMultilevel"/>
    <w:tmpl w:val="3942F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4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displayBackgroundShape/>
  <w:proofState w:spelling="clean" w:grammar="clean"/>
  <w:stylePaneFormatFilter w:val="3F01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864238"/>
    <w:rsid w:val="00017724"/>
    <w:rsid w:val="00022164"/>
    <w:rsid w:val="00035727"/>
    <w:rsid w:val="000518D7"/>
    <w:rsid w:val="00052E97"/>
    <w:rsid w:val="000676C6"/>
    <w:rsid w:val="000703B9"/>
    <w:rsid w:val="000714F6"/>
    <w:rsid w:val="00081C13"/>
    <w:rsid w:val="00084FEB"/>
    <w:rsid w:val="00091F87"/>
    <w:rsid w:val="00096EE5"/>
    <w:rsid w:val="00097A9F"/>
    <w:rsid w:val="000C358B"/>
    <w:rsid w:val="000D182B"/>
    <w:rsid w:val="000D1BE7"/>
    <w:rsid w:val="000D5153"/>
    <w:rsid w:val="000E4F51"/>
    <w:rsid w:val="00106089"/>
    <w:rsid w:val="00112469"/>
    <w:rsid w:val="001126FA"/>
    <w:rsid w:val="00117B68"/>
    <w:rsid w:val="00136F6C"/>
    <w:rsid w:val="00193089"/>
    <w:rsid w:val="001968E4"/>
    <w:rsid w:val="001B09EB"/>
    <w:rsid w:val="001B4EE6"/>
    <w:rsid w:val="001B7E55"/>
    <w:rsid w:val="001D364C"/>
    <w:rsid w:val="001D624B"/>
    <w:rsid w:val="001D6D54"/>
    <w:rsid w:val="001E116A"/>
    <w:rsid w:val="001F6661"/>
    <w:rsid w:val="00213BA0"/>
    <w:rsid w:val="00221C91"/>
    <w:rsid w:val="00234BC9"/>
    <w:rsid w:val="00236B7D"/>
    <w:rsid w:val="00246F70"/>
    <w:rsid w:val="00247753"/>
    <w:rsid w:val="00250408"/>
    <w:rsid w:val="00256292"/>
    <w:rsid w:val="00274EFF"/>
    <w:rsid w:val="002927FC"/>
    <w:rsid w:val="002A09DD"/>
    <w:rsid w:val="002D4DAF"/>
    <w:rsid w:val="002D7C15"/>
    <w:rsid w:val="002E0591"/>
    <w:rsid w:val="002E4316"/>
    <w:rsid w:val="00304C57"/>
    <w:rsid w:val="00315C24"/>
    <w:rsid w:val="003563DC"/>
    <w:rsid w:val="003573D9"/>
    <w:rsid w:val="003B76EB"/>
    <w:rsid w:val="003C3B3B"/>
    <w:rsid w:val="003C60B3"/>
    <w:rsid w:val="003E2A21"/>
    <w:rsid w:val="003F006E"/>
    <w:rsid w:val="003F6265"/>
    <w:rsid w:val="00421D8E"/>
    <w:rsid w:val="00425937"/>
    <w:rsid w:val="00436FD5"/>
    <w:rsid w:val="0045098C"/>
    <w:rsid w:val="004563E7"/>
    <w:rsid w:val="0047407C"/>
    <w:rsid w:val="004B68FA"/>
    <w:rsid w:val="004C6A8C"/>
    <w:rsid w:val="004D1F85"/>
    <w:rsid w:val="004D4F1F"/>
    <w:rsid w:val="004D704D"/>
    <w:rsid w:val="004E0B28"/>
    <w:rsid w:val="004E1A8C"/>
    <w:rsid w:val="004E51A3"/>
    <w:rsid w:val="004E640E"/>
    <w:rsid w:val="004E7FDA"/>
    <w:rsid w:val="004F216A"/>
    <w:rsid w:val="004F6C4C"/>
    <w:rsid w:val="00521C4C"/>
    <w:rsid w:val="0052627E"/>
    <w:rsid w:val="005472E0"/>
    <w:rsid w:val="00560D94"/>
    <w:rsid w:val="00561A50"/>
    <w:rsid w:val="005703DA"/>
    <w:rsid w:val="00577EAE"/>
    <w:rsid w:val="00585149"/>
    <w:rsid w:val="00590E49"/>
    <w:rsid w:val="00593E32"/>
    <w:rsid w:val="0059452C"/>
    <w:rsid w:val="00596497"/>
    <w:rsid w:val="005B7510"/>
    <w:rsid w:val="005D1CFE"/>
    <w:rsid w:val="005D7F3B"/>
    <w:rsid w:val="005F4159"/>
    <w:rsid w:val="005F57AE"/>
    <w:rsid w:val="005F78D0"/>
    <w:rsid w:val="0060246F"/>
    <w:rsid w:val="0060791E"/>
    <w:rsid w:val="00610C35"/>
    <w:rsid w:val="006237A4"/>
    <w:rsid w:val="0062580C"/>
    <w:rsid w:val="00626562"/>
    <w:rsid w:val="00626715"/>
    <w:rsid w:val="00632A06"/>
    <w:rsid w:val="006818C2"/>
    <w:rsid w:val="00682799"/>
    <w:rsid w:val="006872B8"/>
    <w:rsid w:val="006A40A1"/>
    <w:rsid w:val="006A5257"/>
    <w:rsid w:val="006A5A7A"/>
    <w:rsid w:val="006B16EB"/>
    <w:rsid w:val="006D59F8"/>
    <w:rsid w:val="006D70AC"/>
    <w:rsid w:val="006E44C5"/>
    <w:rsid w:val="00713657"/>
    <w:rsid w:val="00716757"/>
    <w:rsid w:val="00766078"/>
    <w:rsid w:val="00767AB9"/>
    <w:rsid w:val="00773120"/>
    <w:rsid w:val="007A25F7"/>
    <w:rsid w:val="007A4DBD"/>
    <w:rsid w:val="007A4E9A"/>
    <w:rsid w:val="007A62DE"/>
    <w:rsid w:val="007B52A0"/>
    <w:rsid w:val="007D2286"/>
    <w:rsid w:val="007F37A2"/>
    <w:rsid w:val="007F61FF"/>
    <w:rsid w:val="00803A36"/>
    <w:rsid w:val="00814565"/>
    <w:rsid w:val="00830372"/>
    <w:rsid w:val="00836B60"/>
    <w:rsid w:val="0084284A"/>
    <w:rsid w:val="008463C2"/>
    <w:rsid w:val="00864238"/>
    <w:rsid w:val="0086470E"/>
    <w:rsid w:val="00881589"/>
    <w:rsid w:val="0088429A"/>
    <w:rsid w:val="008976DC"/>
    <w:rsid w:val="008A3E5E"/>
    <w:rsid w:val="008A7D21"/>
    <w:rsid w:val="008B4F5C"/>
    <w:rsid w:val="008C6C37"/>
    <w:rsid w:val="008F2067"/>
    <w:rsid w:val="008F5CD8"/>
    <w:rsid w:val="009200A8"/>
    <w:rsid w:val="00931A18"/>
    <w:rsid w:val="00932521"/>
    <w:rsid w:val="00932575"/>
    <w:rsid w:val="00932AF9"/>
    <w:rsid w:val="009344CC"/>
    <w:rsid w:val="00937A49"/>
    <w:rsid w:val="009470C6"/>
    <w:rsid w:val="00947ED2"/>
    <w:rsid w:val="00951374"/>
    <w:rsid w:val="00987D0E"/>
    <w:rsid w:val="00990F41"/>
    <w:rsid w:val="009A1241"/>
    <w:rsid w:val="009D4106"/>
    <w:rsid w:val="009D7B15"/>
    <w:rsid w:val="009E3513"/>
    <w:rsid w:val="009F77E2"/>
    <w:rsid w:val="00A3409E"/>
    <w:rsid w:val="00A7282E"/>
    <w:rsid w:val="00A82CB0"/>
    <w:rsid w:val="00A8381F"/>
    <w:rsid w:val="00A94473"/>
    <w:rsid w:val="00AA19B8"/>
    <w:rsid w:val="00AA3517"/>
    <w:rsid w:val="00AB2BDF"/>
    <w:rsid w:val="00AC3E91"/>
    <w:rsid w:val="00B234A8"/>
    <w:rsid w:val="00B40E8E"/>
    <w:rsid w:val="00B64D01"/>
    <w:rsid w:val="00B84B96"/>
    <w:rsid w:val="00BD6343"/>
    <w:rsid w:val="00BE1C30"/>
    <w:rsid w:val="00BF2C94"/>
    <w:rsid w:val="00BF348D"/>
    <w:rsid w:val="00BF3C48"/>
    <w:rsid w:val="00BF493A"/>
    <w:rsid w:val="00C1302B"/>
    <w:rsid w:val="00C131E2"/>
    <w:rsid w:val="00C36C0A"/>
    <w:rsid w:val="00C541A5"/>
    <w:rsid w:val="00C5554A"/>
    <w:rsid w:val="00C64378"/>
    <w:rsid w:val="00C77781"/>
    <w:rsid w:val="00C94966"/>
    <w:rsid w:val="00C956FE"/>
    <w:rsid w:val="00CB2302"/>
    <w:rsid w:val="00CB539D"/>
    <w:rsid w:val="00CB569B"/>
    <w:rsid w:val="00CB5FD0"/>
    <w:rsid w:val="00CC72E2"/>
    <w:rsid w:val="00CE70FE"/>
    <w:rsid w:val="00D016A1"/>
    <w:rsid w:val="00D369F4"/>
    <w:rsid w:val="00D4103F"/>
    <w:rsid w:val="00D64685"/>
    <w:rsid w:val="00D72A40"/>
    <w:rsid w:val="00D8259F"/>
    <w:rsid w:val="00D84EAC"/>
    <w:rsid w:val="00DA2552"/>
    <w:rsid w:val="00DE21B8"/>
    <w:rsid w:val="00DF3F39"/>
    <w:rsid w:val="00E0242B"/>
    <w:rsid w:val="00E16C7E"/>
    <w:rsid w:val="00E360E1"/>
    <w:rsid w:val="00E53A27"/>
    <w:rsid w:val="00E73366"/>
    <w:rsid w:val="00E96DA3"/>
    <w:rsid w:val="00EA1043"/>
    <w:rsid w:val="00EA21C2"/>
    <w:rsid w:val="00EA3B74"/>
    <w:rsid w:val="00EC3026"/>
    <w:rsid w:val="00EC4AEB"/>
    <w:rsid w:val="00ED5BEA"/>
    <w:rsid w:val="00EE0AA6"/>
    <w:rsid w:val="00F1702B"/>
    <w:rsid w:val="00F510C4"/>
    <w:rsid w:val="00F62285"/>
    <w:rsid w:val="00F8521B"/>
    <w:rsid w:val="00FB5575"/>
    <w:rsid w:val="00FC4FDF"/>
    <w:rsid w:val="00FE70E7"/>
    <w:rsid w:val="00FF1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82E"/>
    <w:pPr>
      <w:suppressAutoHyphens/>
      <w:spacing w:after="200" w:line="276" w:lineRule="auto"/>
    </w:pPr>
    <w:rPr>
      <w:rFonts w:ascii="Calibri" w:eastAsia="Arial Unicode MS" w:hAnsi="Calibri" w:cs="font318"/>
      <w:kern w:val="1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193089"/>
  </w:style>
  <w:style w:type="character" w:customStyle="1" w:styleId="a3">
    <w:name w:val="Текст выноски Знак"/>
    <w:rsid w:val="00193089"/>
    <w:rPr>
      <w:rFonts w:ascii="Tahoma" w:hAnsi="Tahoma" w:cs="Tahoma"/>
      <w:sz w:val="16"/>
      <w:szCs w:val="16"/>
    </w:rPr>
  </w:style>
  <w:style w:type="character" w:styleId="a4">
    <w:name w:val="Hyperlink"/>
    <w:rsid w:val="00193089"/>
    <w:rPr>
      <w:color w:val="000080"/>
      <w:u w:val="single"/>
    </w:rPr>
  </w:style>
  <w:style w:type="character" w:customStyle="1" w:styleId="a5">
    <w:name w:val="Символ нумерации"/>
    <w:rsid w:val="00193089"/>
  </w:style>
  <w:style w:type="paragraph" w:customStyle="1" w:styleId="10">
    <w:name w:val="Заголовок1"/>
    <w:basedOn w:val="a"/>
    <w:next w:val="a6"/>
    <w:rsid w:val="0019308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6">
    <w:name w:val="Body Text"/>
    <w:basedOn w:val="a"/>
    <w:rsid w:val="00193089"/>
    <w:pPr>
      <w:spacing w:after="120"/>
    </w:pPr>
  </w:style>
  <w:style w:type="paragraph" w:styleId="a7">
    <w:name w:val="List"/>
    <w:basedOn w:val="a6"/>
    <w:rsid w:val="00193089"/>
    <w:rPr>
      <w:rFonts w:cs="Tahoma"/>
    </w:rPr>
  </w:style>
  <w:style w:type="paragraph" w:customStyle="1" w:styleId="11">
    <w:name w:val="Название1"/>
    <w:basedOn w:val="a"/>
    <w:rsid w:val="0019308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193089"/>
    <w:pPr>
      <w:suppressLineNumbers/>
    </w:pPr>
    <w:rPr>
      <w:rFonts w:cs="Tahoma"/>
    </w:rPr>
  </w:style>
  <w:style w:type="paragraph" w:customStyle="1" w:styleId="ConsPlusTitle">
    <w:name w:val="ConsPlusTitle"/>
    <w:rsid w:val="00193089"/>
    <w:pPr>
      <w:suppressAutoHyphens/>
      <w:spacing w:line="100" w:lineRule="atLeast"/>
    </w:pPr>
    <w:rPr>
      <w:rFonts w:ascii="Calibri" w:eastAsia="Arial Unicode MS" w:hAnsi="Calibri" w:cs="font31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rsid w:val="00193089"/>
    <w:pPr>
      <w:suppressAutoHyphens/>
      <w:spacing w:line="100" w:lineRule="atLeast"/>
    </w:pPr>
    <w:rPr>
      <w:rFonts w:ascii="Calibri" w:eastAsia="Arial Unicode MS" w:hAnsi="Calibri" w:cs="font318"/>
      <w:kern w:val="1"/>
      <w:sz w:val="22"/>
      <w:szCs w:val="22"/>
      <w:lang w:eastAsia="ar-SA"/>
    </w:rPr>
  </w:style>
  <w:style w:type="paragraph" w:customStyle="1" w:styleId="13">
    <w:name w:val="Абзац списка1"/>
    <w:rsid w:val="00193089"/>
    <w:pPr>
      <w:widowControl w:val="0"/>
      <w:suppressAutoHyphens/>
      <w:spacing w:after="200" w:line="276" w:lineRule="auto"/>
      <w:ind w:left="720"/>
    </w:pPr>
    <w:rPr>
      <w:rFonts w:ascii="Calibri" w:eastAsia="Arial Unicode MS" w:hAnsi="Calibri" w:cs="font318"/>
      <w:kern w:val="1"/>
      <w:sz w:val="22"/>
      <w:szCs w:val="22"/>
      <w:lang w:eastAsia="ar-SA"/>
    </w:rPr>
  </w:style>
  <w:style w:type="paragraph" w:customStyle="1" w:styleId="ConsPlusNormal">
    <w:name w:val="ConsPlusNormal"/>
    <w:rsid w:val="00193089"/>
    <w:pPr>
      <w:suppressAutoHyphens/>
      <w:spacing w:line="100" w:lineRule="atLeast"/>
      <w:ind w:firstLine="720"/>
    </w:pPr>
    <w:rPr>
      <w:rFonts w:ascii="Arial" w:hAnsi="Arial" w:cs="Arial"/>
      <w:kern w:val="1"/>
      <w:lang w:eastAsia="ar-SA"/>
    </w:rPr>
  </w:style>
  <w:style w:type="paragraph" w:customStyle="1" w:styleId="14">
    <w:name w:val="Текст выноски1"/>
    <w:rsid w:val="00193089"/>
    <w:pPr>
      <w:widowControl w:val="0"/>
      <w:suppressAutoHyphens/>
      <w:spacing w:line="100" w:lineRule="atLeast"/>
    </w:pPr>
    <w:rPr>
      <w:rFonts w:ascii="Tahoma" w:eastAsia="Arial Unicode MS" w:hAnsi="Tahoma" w:cs="Tahoma"/>
      <w:kern w:val="1"/>
      <w:sz w:val="16"/>
      <w:szCs w:val="16"/>
      <w:lang w:eastAsia="ar-SA"/>
    </w:rPr>
  </w:style>
  <w:style w:type="paragraph" w:styleId="a8">
    <w:name w:val="Normal (Web)"/>
    <w:basedOn w:val="a"/>
    <w:rsid w:val="00864238"/>
    <w:pPr>
      <w:suppressAutoHyphens w:val="0"/>
      <w:spacing w:before="100" w:beforeAutospacing="1" w:after="119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paragraph" w:styleId="a9">
    <w:name w:val="Balloon Text"/>
    <w:basedOn w:val="a"/>
    <w:semiHidden/>
    <w:rsid w:val="00274EFF"/>
    <w:rPr>
      <w:rFonts w:ascii="Tahoma" w:hAnsi="Tahoma" w:cs="Tahoma"/>
      <w:sz w:val="16"/>
      <w:szCs w:val="16"/>
    </w:rPr>
  </w:style>
  <w:style w:type="paragraph" w:customStyle="1" w:styleId="aa">
    <w:name w:val="Знак Знак Знак Знак"/>
    <w:basedOn w:val="a"/>
    <w:rsid w:val="00FF17D2"/>
    <w:pPr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/>
    </w:rPr>
  </w:style>
  <w:style w:type="paragraph" w:customStyle="1" w:styleId="ConsPlusNonformat">
    <w:name w:val="ConsPlusNonformat"/>
    <w:rsid w:val="00FF17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printj">
    <w:name w:val="printj"/>
    <w:basedOn w:val="a"/>
    <w:rsid w:val="002927F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table" w:styleId="ab">
    <w:name w:val="Table Grid"/>
    <w:basedOn w:val="a1"/>
    <w:rsid w:val="00436F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c">
    <w:name w:val="Прижатый влево"/>
    <w:basedOn w:val="a"/>
    <w:next w:val="a"/>
    <w:rsid w:val="003F6265"/>
    <w:pPr>
      <w:widowControl w:val="0"/>
      <w:suppressAutoHyphens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4"/>
      <w:szCs w:val="24"/>
      <w:lang w:eastAsia="ru-RU"/>
    </w:rPr>
  </w:style>
  <w:style w:type="paragraph" w:customStyle="1" w:styleId="15">
    <w:name w:val="Без интервала1"/>
    <w:rsid w:val="0045098C"/>
    <w:rPr>
      <w:rFonts w:ascii="Calibri" w:hAnsi="Calibri"/>
      <w:sz w:val="22"/>
      <w:szCs w:val="22"/>
      <w:lang w:eastAsia="en-US"/>
    </w:rPr>
  </w:style>
  <w:style w:type="paragraph" w:customStyle="1" w:styleId="ad">
    <w:name w:val="Знак Знак Знак Знак Знак Знак"/>
    <w:basedOn w:val="a"/>
    <w:rsid w:val="00EA3B74"/>
    <w:pPr>
      <w:suppressAutoHyphens w:val="0"/>
      <w:spacing w:after="160" w:line="240" w:lineRule="exact"/>
    </w:pPr>
    <w:rPr>
      <w:rFonts w:ascii="Verdana" w:eastAsia="Times New Roman" w:hAnsi="Verdana" w:cs="Times New Roman"/>
      <w:kern w:val="0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5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7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5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7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9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7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9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9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9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9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8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4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6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82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7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8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7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5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6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2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5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8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8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2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4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2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3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0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9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5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1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6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1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2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23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7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7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32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6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7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6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4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1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45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3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</TotalTime>
  <Pages>1</Pages>
  <Words>3353</Words>
  <Characters>19118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делами Правительства Омской области</Company>
  <LinksUpToDate>false</LinksUpToDate>
  <CharactersWithSpaces>22427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Борисовна</dc:creator>
  <cp:lastModifiedBy>user</cp:lastModifiedBy>
  <cp:revision>34</cp:revision>
  <cp:lastPrinted>2020-08-03T10:59:00Z</cp:lastPrinted>
  <dcterms:created xsi:type="dcterms:W3CDTF">2020-12-30T05:36:00Z</dcterms:created>
  <dcterms:modified xsi:type="dcterms:W3CDTF">2025-03-18T06:11:00Z</dcterms:modified>
</cp:coreProperties>
</file>